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987" w:rsidRDefault="00945C42">
      <w:pPr>
        <w:pStyle w:val="Bodytext20"/>
        <w:shd w:val="clear" w:color="auto" w:fill="auto"/>
        <w:spacing w:after="0" w:line="280" w:lineRule="exact"/>
        <w:ind w:right="280" w:firstLine="0"/>
      </w:pPr>
      <w:r>
        <w:t>Учреждение образования</w:t>
      </w:r>
    </w:p>
    <w:p w:rsidR="00A93987" w:rsidRDefault="00945C42">
      <w:pPr>
        <w:pStyle w:val="Bodytext20"/>
        <w:shd w:val="clear" w:color="auto" w:fill="auto"/>
        <w:spacing w:after="304" w:line="326" w:lineRule="exact"/>
        <w:ind w:firstLine="0"/>
      </w:pPr>
      <w:r>
        <w:t>«Национальный центр художественного творчества детей и молодежи»</w:t>
      </w:r>
      <w:r>
        <w:br/>
        <w:t>Министерства образования Республики Беларусь</w:t>
      </w:r>
    </w:p>
    <w:p w:rsidR="00A93987" w:rsidRDefault="00945C42">
      <w:pPr>
        <w:pStyle w:val="Bodytext20"/>
        <w:shd w:val="clear" w:color="auto" w:fill="auto"/>
        <w:spacing w:after="3489" w:line="322" w:lineRule="exact"/>
        <w:ind w:firstLine="0"/>
      </w:pPr>
      <w:r>
        <w:t>Государственное учреждение дополнительного образования</w:t>
      </w:r>
      <w:r>
        <w:br/>
        <w:t>«Витебский областной дворец детей и молодежи»</w:t>
      </w:r>
    </w:p>
    <w:p w:rsidR="00A93987" w:rsidRDefault="00945C42">
      <w:pPr>
        <w:pStyle w:val="Heading10"/>
        <w:keepNext/>
        <w:keepLines/>
        <w:shd w:val="clear" w:color="auto" w:fill="auto"/>
        <w:spacing w:before="0" w:after="253"/>
      </w:pPr>
      <w:bookmarkStart w:id="0" w:name="bookmark0"/>
      <w:r>
        <w:t>Инновационная деятельность</w:t>
      </w:r>
      <w:r>
        <w:br/>
        <w:t>как основа развития образовательной</w:t>
      </w:r>
      <w:r>
        <w:br/>
        <w:t>среды региона</w:t>
      </w:r>
      <w:bookmarkEnd w:id="0"/>
    </w:p>
    <w:p w:rsidR="00A93987" w:rsidRDefault="00945C42">
      <w:pPr>
        <w:pStyle w:val="Bodytext30"/>
        <w:shd w:val="clear" w:color="auto" w:fill="auto"/>
        <w:spacing w:before="0" w:after="5926"/>
        <w:sectPr w:rsidR="00A93987">
          <w:pgSz w:w="11900" w:h="16840"/>
          <w:pgMar w:top="1152" w:right="1608" w:bottom="1152" w:left="1666" w:header="0" w:footer="3" w:gutter="0"/>
          <w:cols w:space="720"/>
          <w:noEndnote/>
          <w:docGrid w:linePitch="360"/>
        </w:sectPr>
      </w:pPr>
      <w:r>
        <w:t>материалы заседания республиканской научно-методической</w:t>
      </w:r>
      <w:r>
        <w:br/>
        <w:t>секции руководителей методических служб</w:t>
      </w:r>
      <w:r>
        <w:br/>
      </w:r>
      <w:r>
        <w:rPr>
          <w:rStyle w:val="Bodytext2"/>
          <w:b w:val="0"/>
          <w:bCs w:val="0"/>
          <w:i w:val="0"/>
          <w:iCs w:val="0"/>
        </w:rPr>
        <w:t>г. Минск</w:t>
      </w:r>
    </w:p>
    <w:p w:rsidR="00A93987" w:rsidRDefault="00945C42">
      <w:pPr>
        <w:pStyle w:val="Heading40"/>
        <w:keepNext/>
        <w:keepLines/>
        <w:shd w:val="clear" w:color="auto" w:fill="auto"/>
      </w:pPr>
      <w:bookmarkStart w:id="1" w:name="bookmark1"/>
      <w:r>
        <w:lastRenderedPageBreak/>
        <w:t>Редакционный совет:</w:t>
      </w:r>
      <w:bookmarkEnd w:id="1"/>
    </w:p>
    <w:p w:rsidR="00A93987" w:rsidRDefault="00945C42">
      <w:pPr>
        <w:pStyle w:val="Bodytext20"/>
        <w:shd w:val="clear" w:color="auto" w:fill="auto"/>
        <w:spacing w:after="900" w:line="320" w:lineRule="exact"/>
        <w:ind w:firstLine="0"/>
        <w:jc w:val="both"/>
      </w:pPr>
      <w:r>
        <w:rPr>
          <w:rStyle w:val="Bodytext2Italic"/>
        </w:rPr>
        <w:t>Васильченко Н.В.,</w:t>
      </w:r>
      <w:r>
        <w:t xml:space="preserve"> директор Национального центра художественного творчества детей и молодежи (главный редактор), </w:t>
      </w:r>
      <w:r>
        <w:rPr>
          <w:rStyle w:val="Bodytext2Italic"/>
        </w:rPr>
        <w:t>Исачкина Л.А.,</w:t>
      </w:r>
      <w:r>
        <w:t xml:space="preserve"> заместитель директора, </w:t>
      </w:r>
      <w:r>
        <w:rPr>
          <w:rStyle w:val="Bodytext2Italic"/>
        </w:rPr>
        <w:t>Бондарева С. А.,</w:t>
      </w:r>
      <w:r>
        <w:t xml:space="preserve"> заведующий отделом научно-методического и психолого-педагогического сопровождения дополнительного образования, </w:t>
      </w:r>
      <w:r>
        <w:rPr>
          <w:rStyle w:val="Bodytext2Italic"/>
        </w:rPr>
        <w:t>Сидоревич Т.А.,</w:t>
      </w:r>
      <w:r>
        <w:t xml:space="preserve"> методист отдела научно-методического и психолого</w:t>
      </w:r>
      <w:r>
        <w:softHyphen/>
        <w:t xml:space="preserve">педагогического сопровождения дополнительного, </w:t>
      </w:r>
      <w:r>
        <w:rPr>
          <w:rStyle w:val="Bodytext2Italic"/>
        </w:rPr>
        <w:t>Шорник И.Л.,</w:t>
      </w:r>
      <w:r>
        <w:t xml:space="preserve"> заместитель директора Витебского областного дворца детей и молодежи, </w:t>
      </w:r>
      <w:r>
        <w:rPr>
          <w:rStyle w:val="Bodytext2Italic"/>
        </w:rPr>
        <w:t xml:space="preserve">Горбодей Г.В., </w:t>
      </w:r>
      <w:r>
        <w:t>заведующий отделом организационно-методической работы Витебского областного дворца детей и молодежи</w:t>
      </w:r>
    </w:p>
    <w:p w:rsidR="00A93987" w:rsidRDefault="00945C42">
      <w:pPr>
        <w:pStyle w:val="Bodytext20"/>
        <w:shd w:val="clear" w:color="auto" w:fill="auto"/>
        <w:spacing w:after="0" w:line="320" w:lineRule="exact"/>
        <w:ind w:firstLine="0"/>
      </w:pPr>
      <w:r>
        <w:t>Рекомендовано</w:t>
      </w:r>
    </w:p>
    <w:p w:rsidR="00A93987" w:rsidRDefault="00945C42">
      <w:pPr>
        <w:pStyle w:val="Bodytext20"/>
        <w:shd w:val="clear" w:color="auto" w:fill="auto"/>
        <w:spacing w:after="900" w:line="320" w:lineRule="exact"/>
        <w:ind w:firstLine="0"/>
      </w:pPr>
      <w:r>
        <w:t>научно-методическим советом учреждения образования</w:t>
      </w:r>
      <w:r>
        <w:br/>
        <w:t>«Национальный центр художественного творчества детей и молодежи»</w:t>
      </w:r>
      <w:r>
        <w:br/>
        <w:t>Министерства образования Республики Беларусь</w:t>
      </w:r>
    </w:p>
    <w:p w:rsidR="00A93987" w:rsidRDefault="00945C42">
      <w:pPr>
        <w:pStyle w:val="Bodytext40"/>
        <w:shd w:val="clear" w:color="auto" w:fill="auto"/>
        <w:spacing w:before="0"/>
      </w:pPr>
      <w:r>
        <w:t xml:space="preserve">Инновационная деятельность как основа развития образовательной среды региона </w:t>
      </w:r>
      <w:r>
        <w:rPr>
          <w:rStyle w:val="Bodytext4NotBold"/>
        </w:rPr>
        <w:t>/ Н.В. Васильченко (гл. ред.) [и др.]. - Минск: НЦХТДМ, 2020. -66 с.</w:t>
      </w:r>
    </w:p>
    <w:p w:rsidR="00A93987" w:rsidRDefault="00945C42">
      <w:pPr>
        <w:pStyle w:val="Bodytext20"/>
        <w:shd w:val="clear" w:color="auto" w:fill="auto"/>
        <w:spacing w:after="0" w:line="320" w:lineRule="exact"/>
        <w:ind w:firstLine="760"/>
        <w:jc w:val="both"/>
      </w:pPr>
      <w:r>
        <w:t>Сборник содержит материалы заседания республиканской научно- методической секции руководителей методических служб на базе Витебского областного дворца детей и молодежи.</w:t>
      </w:r>
    </w:p>
    <w:p w:rsidR="00A93987" w:rsidRDefault="00945C42">
      <w:pPr>
        <w:pStyle w:val="Bodytext20"/>
        <w:shd w:val="clear" w:color="auto" w:fill="auto"/>
        <w:spacing w:after="0" w:line="320" w:lineRule="exact"/>
        <w:ind w:firstLine="760"/>
        <w:jc w:val="both"/>
      </w:pPr>
      <w:r>
        <w:t>Освещается эффективный опыт кластерного взаимодействия на завершающем этапе реализации инновационного проекта «Внедрение модели республиканского методического кластера как ресурса развития дополнительного образования детей и молодежи». Представлены приоритеты кластерного взаимодействия, опыт реализации кластерной модели методической деятельности, интеграция ресурсов методических служб и науки республиканского и регионального уровней для решения образовательных проблем.</w:t>
      </w:r>
    </w:p>
    <w:p w:rsidR="00A93987" w:rsidRDefault="00146A1D">
      <w:pPr>
        <w:pStyle w:val="Bodytext20"/>
        <w:shd w:val="clear" w:color="auto" w:fill="auto"/>
        <w:spacing w:after="855" w:line="320" w:lineRule="exact"/>
        <w:ind w:firstLine="760"/>
        <w:jc w:val="both"/>
      </w:pPr>
      <w:bookmarkStart w:id="2" w:name="_GoBack"/>
      <w:bookmarkEnd w:id="2"/>
      <w:r>
        <w:rPr>
          <w:noProof/>
          <w:lang w:val="en-US" w:eastAsia="en-US" w:bidi="ar-SA"/>
        </w:rPr>
        <w:drawing>
          <wp:anchor distT="0" distB="254000" distL="63500" distR="339725" simplePos="0" relativeHeight="251635712" behindDoc="1" locked="0" layoutInCell="1" allowOverlap="1">
            <wp:simplePos x="0" y="0"/>
            <wp:positionH relativeFrom="margin">
              <wp:posOffset>1927225</wp:posOffset>
            </wp:positionH>
            <wp:positionV relativeFrom="paragraph">
              <wp:posOffset>1005205</wp:posOffset>
            </wp:positionV>
            <wp:extent cx="829310" cy="829310"/>
            <wp:effectExtent l="0" t="0" r="0" b="0"/>
            <wp:wrapSquare wrapText="right"/>
            <wp:docPr id="88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Сборник адресуется управленичиским и педагогическим работникам учреждений дополнительного образования детей и молодежи.</w:t>
      </w:r>
    </w:p>
    <w:p w:rsidR="00A93987" w:rsidRDefault="00945C42">
      <w:pPr>
        <w:pStyle w:val="Bodytext50"/>
        <w:shd w:val="clear" w:color="auto" w:fill="auto"/>
        <w:spacing w:before="0"/>
        <w:ind w:right="920"/>
        <w:sectPr w:rsidR="00A93987">
          <w:pgSz w:w="11900" w:h="16840"/>
          <w:pgMar w:top="1269" w:right="1131" w:bottom="1908" w:left="1092" w:header="0" w:footer="3" w:gutter="0"/>
          <w:cols w:space="720"/>
          <w:noEndnote/>
          <w:docGrid w:linePitch="360"/>
        </w:sectPr>
      </w:pPr>
      <w:r>
        <w:t>©Учреждение образования «Национальный центр художественного творчества детей и молодежи» Министерства образования Республики Беларусь</w:t>
      </w:r>
    </w:p>
    <w:p w:rsidR="00A93987" w:rsidRDefault="00945C42">
      <w:pPr>
        <w:pStyle w:val="Heading40"/>
        <w:keepNext/>
        <w:keepLines/>
        <w:shd w:val="clear" w:color="auto" w:fill="auto"/>
        <w:spacing w:after="489" w:line="280" w:lineRule="exact"/>
        <w:ind w:right="20"/>
      </w:pPr>
      <w:bookmarkStart w:id="3" w:name="bookmark2"/>
      <w:r>
        <w:lastRenderedPageBreak/>
        <w:t>Содержание</w:t>
      </w:r>
      <w:bookmarkEnd w:id="3"/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Открытие заседания республиканской научно-методической секции. Приветствие участников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Дорожко О.Н.</w:t>
      </w:r>
      <w:r>
        <w:rPr>
          <w:rStyle w:val="Tableofcontents2NotItalic"/>
        </w:rPr>
        <w:tab/>
        <w:t>5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  <w:spacing w:after="300"/>
      </w:pPr>
      <w:r>
        <w:t>Андреев Д.А</w:t>
      </w:r>
      <w:r>
        <w:rPr>
          <w:rStyle w:val="Tableofcontents2NotItalic"/>
        </w:rPr>
        <w:tab/>
        <w:t>6</w:t>
      </w:r>
    </w:p>
    <w:p w:rsidR="00A93987" w:rsidRDefault="00945C42">
      <w:pPr>
        <w:pStyle w:val="30"/>
        <w:shd w:val="clear" w:color="auto" w:fill="auto"/>
        <w:spacing w:before="0"/>
      </w:pPr>
      <w:r>
        <w:t>Республиканский методический кластер: возможности и перспективы сетевого взаимодействия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  <w:spacing w:after="300"/>
      </w:pPr>
      <w:r>
        <w:t>ИсачкинаЛ.А</w:t>
      </w:r>
      <w:r>
        <w:rPr>
          <w:rStyle w:val="Tableofcontents2NotItalic"/>
        </w:rPr>
        <w:tab/>
        <w:t>10</w:t>
      </w:r>
    </w:p>
    <w:p w:rsidR="00A93987" w:rsidRDefault="00945C42">
      <w:pPr>
        <w:pStyle w:val="30"/>
        <w:shd w:val="clear" w:color="auto" w:fill="auto"/>
        <w:spacing w:before="0"/>
      </w:pPr>
      <w:r>
        <w:t>Опыт реализации кластерной региональной модели методической деятельности по повышению качества дополнительного образования детей и молодежи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  <w:spacing w:after="333"/>
      </w:pPr>
      <w:r>
        <w:t>Шорник И.Л.</w:t>
      </w:r>
      <w:r>
        <w:rPr>
          <w:rStyle w:val="Tableofcontents2NotItalic"/>
        </w:rPr>
        <w:tab/>
        <w:t>12</w:t>
      </w:r>
    </w:p>
    <w:p w:rsidR="00A93987" w:rsidRDefault="00945C42">
      <w:pPr>
        <w:pStyle w:val="30"/>
        <w:shd w:val="clear" w:color="auto" w:fill="auto"/>
        <w:spacing w:before="0" w:line="280" w:lineRule="exact"/>
      </w:pPr>
      <w:r>
        <w:t>Научно-методическое обеспечение в системе взаимодействия «Институт развития образования - учреждения дополнительного образования детей и молодежи»</w:t>
      </w:r>
    </w:p>
    <w:p w:rsidR="00A93987" w:rsidRDefault="00945C42">
      <w:pPr>
        <w:pStyle w:val="Tableofcontents20"/>
        <w:shd w:val="clear" w:color="auto" w:fill="auto"/>
        <w:tabs>
          <w:tab w:val="right" w:leader="dot" w:pos="9569"/>
        </w:tabs>
        <w:spacing w:after="300"/>
      </w:pPr>
      <w:r>
        <w:t>Гелясина Е.В</w:t>
      </w:r>
      <w:r>
        <w:rPr>
          <w:rStyle w:val="Tableofcontents2NotItalic"/>
        </w:rPr>
        <w:tab/>
        <w:t>18</w:t>
      </w:r>
    </w:p>
    <w:p w:rsidR="00A93987" w:rsidRDefault="00945C42">
      <w:pPr>
        <w:pStyle w:val="30"/>
        <w:shd w:val="clear" w:color="auto" w:fill="auto"/>
        <w:spacing w:before="0"/>
      </w:pPr>
      <w:r>
        <w:t>Социальное партнерство как условие формирования качественно нового образовательного пространства региона</w:t>
      </w:r>
    </w:p>
    <w:p w:rsidR="00A93987" w:rsidRDefault="00945C42">
      <w:pPr>
        <w:pStyle w:val="Tableofcontents20"/>
        <w:shd w:val="clear" w:color="auto" w:fill="auto"/>
        <w:tabs>
          <w:tab w:val="right" w:leader="dot" w:pos="9569"/>
        </w:tabs>
        <w:spacing w:after="300"/>
      </w:pPr>
      <w:r>
        <w:t>Черкас Т.Г.</w:t>
      </w:r>
      <w:r>
        <w:rPr>
          <w:rStyle w:val="Tableofcontents2NotItalic"/>
        </w:rPr>
        <w:tab/>
        <w:t>20</w:t>
      </w:r>
    </w:p>
    <w:p w:rsidR="00A93987" w:rsidRDefault="00945C42">
      <w:pPr>
        <w:pStyle w:val="30"/>
        <w:shd w:val="clear" w:color="auto" w:fill="auto"/>
        <w:spacing w:before="0"/>
      </w:pPr>
      <w:r>
        <w:t>Развитие форм интерактивного обучения педагогов на базе сетевых</w:t>
      </w:r>
    </w:p>
    <w:p w:rsidR="00A93987" w:rsidRDefault="00945C42">
      <w:pPr>
        <w:pStyle w:val="30"/>
        <w:shd w:val="clear" w:color="auto" w:fill="auto"/>
        <w:spacing w:before="0"/>
      </w:pPr>
      <w:r>
        <w:t>информационно-коммуникативных образовательных технологий</w:t>
      </w:r>
    </w:p>
    <w:p w:rsidR="00A93987" w:rsidRDefault="00945C42">
      <w:pPr>
        <w:pStyle w:val="Tableofcontents20"/>
        <w:shd w:val="clear" w:color="auto" w:fill="auto"/>
        <w:tabs>
          <w:tab w:val="right" w:leader="dot" w:pos="9569"/>
        </w:tabs>
        <w:spacing w:after="300"/>
      </w:pPr>
      <w:r>
        <w:t>Чуро А.П.</w:t>
      </w:r>
      <w:r>
        <w:rPr>
          <w:rStyle w:val="Tableofcontents2NotItalic"/>
        </w:rPr>
        <w:tab/>
        <w:t>24</w:t>
      </w:r>
    </w:p>
    <w:p w:rsidR="00A93987" w:rsidRDefault="00945C42">
      <w:pPr>
        <w:pStyle w:val="30"/>
        <w:shd w:val="clear" w:color="auto" w:fill="auto"/>
        <w:spacing w:before="0"/>
      </w:pPr>
      <w:r>
        <w:t>Использование потенциала сайта учреждения дополнительного образования детей и молодежи в деятельности ресурсного центра</w:t>
      </w:r>
    </w:p>
    <w:p w:rsidR="00A93987" w:rsidRDefault="00945C42">
      <w:pPr>
        <w:pStyle w:val="Tableofcontents20"/>
        <w:shd w:val="clear" w:color="auto" w:fill="auto"/>
        <w:tabs>
          <w:tab w:val="right" w:leader="dot" w:pos="9569"/>
        </w:tabs>
        <w:spacing w:after="296"/>
      </w:pPr>
      <w:r>
        <w:t>Бакановская Т.В</w:t>
      </w:r>
      <w:r>
        <w:rPr>
          <w:rStyle w:val="Tableofcontents2NotItalic"/>
        </w:rPr>
        <w:tab/>
        <w:t>26</w:t>
      </w:r>
    </w:p>
    <w:p w:rsidR="00A93987" w:rsidRDefault="00945C42">
      <w:pPr>
        <w:pStyle w:val="30"/>
        <w:shd w:val="clear" w:color="auto" w:fill="auto"/>
        <w:spacing w:before="0" w:after="97" w:line="326" w:lineRule="exact"/>
      </w:pPr>
      <w:r>
        <w:t>Учебно-методический кабинет учреждения дополнительного образования детей и молодежи как организационно-методический центр развития профессионализма и творчества педагогов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  <w:spacing w:after="309" w:line="280" w:lineRule="exact"/>
      </w:pPr>
      <w:r>
        <w:t>Шалтан Г.И.</w:t>
      </w:r>
      <w:r>
        <w:rPr>
          <w:rStyle w:val="Tableofcontents2NotItalic"/>
        </w:rPr>
        <w:tab/>
        <w:t>27</w:t>
      </w:r>
    </w:p>
    <w:p w:rsidR="00A93987" w:rsidRDefault="00945C42">
      <w:pPr>
        <w:pStyle w:val="30"/>
        <w:shd w:val="clear" w:color="auto" w:fill="auto"/>
        <w:spacing w:before="0"/>
      </w:pPr>
      <w:r>
        <w:t>Создание учебно-методического комплекса как средства развития интеллектуально-творческого потенциала учащихся</w:t>
      </w:r>
    </w:p>
    <w:p w:rsidR="00A93987" w:rsidRDefault="00945C42">
      <w:pPr>
        <w:pStyle w:val="Tableofcontents20"/>
        <w:shd w:val="clear" w:color="auto" w:fill="auto"/>
        <w:tabs>
          <w:tab w:val="left" w:leader="dot" w:pos="9282"/>
        </w:tabs>
      </w:pPr>
      <w:r>
        <w:t>Стреленко И.Н.</w:t>
      </w:r>
      <w:r>
        <w:rPr>
          <w:rStyle w:val="Tableofcontents2NotItalic"/>
        </w:rPr>
        <w:tab/>
        <w:t>29</w:t>
      </w:r>
      <w:r>
        <w:fldChar w:fldCharType="end"/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left"/>
      </w:pPr>
      <w:r>
        <w:t>Этнакультурнае выхаванне навучэнцау аб’яднанняу па штарэсам мастацкага профшю</w:t>
      </w:r>
    </w:p>
    <w:p w:rsidR="00A93987" w:rsidRDefault="00945C42">
      <w:pPr>
        <w:pStyle w:val="Bodytext60"/>
        <w:shd w:val="clear" w:color="auto" w:fill="auto"/>
        <w:tabs>
          <w:tab w:val="left" w:leader="dot" w:pos="9248"/>
        </w:tabs>
      </w:pPr>
      <w:r>
        <w:lastRenderedPageBreak/>
        <w:t>Малъкевич О.В</w:t>
      </w:r>
      <w:r>
        <w:rPr>
          <w:rStyle w:val="Bodytext6NotItalic"/>
        </w:rPr>
        <w:tab/>
        <w:t>34</w:t>
      </w:r>
    </w:p>
    <w:p w:rsidR="00A93987" w:rsidRDefault="00945C42">
      <w:pPr>
        <w:pStyle w:val="Bodytext20"/>
        <w:shd w:val="clear" w:color="auto" w:fill="auto"/>
        <w:tabs>
          <w:tab w:val="left" w:leader="dot" w:pos="9248"/>
        </w:tabs>
        <w:spacing w:after="300" w:line="322" w:lineRule="exact"/>
        <w:ind w:firstLine="0"/>
        <w:jc w:val="left"/>
      </w:pPr>
      <w:r>
        <w:t xml:space="preserve">Интерактивная презентация «Методическая продукция как результат инновационной деятельности методических служб и ресурс развития региональной системы дополнительного образования детей и молодежи» </w:t>
      </w:r>
      <w:r>
        <w:rPr>
          <w:rStyle w:val="Bodytext2Italic"/>
        </w:rPr>
        <w:t>Горбодей Г.В</w:t>
      </w:r>
      <w:r>
        <w:tab/>
        <w:t>50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left"/>
      </w:pPr>
      <w:r>
        <w:t>Учреждения дополнительного образования детей и молодежи: историю пишем вместе</w:t>
      </w:r>
    </w:p>
    <w:p w:rsidR="00A93987" w:rsidRDefault="00945C42">
      <w:pPr>
        <w:pStyle w:val="Tableofcontents20"/>
        <w:shd w:val="clear" w:color="auto" w:fill="auto"/>
        <w:tabs>
          <w:tab w:val="left" w:leader="dot" w:pos="9248"/>
        </w:tabs>
        <w:spacing w:after="342" w:line="280" w:lineRule="exac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Харитонова Н.П.</w:t>
      </w:r>
      <w:r>
        <w:rPr>
          <w:rStyle w:val="Tableofcontents2NotItalic"/>
        </w:rPr>
        <w:tab/>
        <w:t>36</w:t>
      </w:r>
    </w:p>
    <w:p w:rsidR="00A93987" w:rsidRDefault="00945C42">
      <w:pPr>
        <w:pStyle w:val="30"/>
        <w:shd w:val="clear" w:color="auto" w:fill="auto"/>
        <w:spacing w:before="0" w:line="280" w:lineRule="exact"/>
      </w:pPr>
      <w:r>
        <w:t>Презентация кейса методических материалов методиста-победителя конкурса профессионального мастерства</w:t>
      </w:r>
    </w:p>
    <w:p w:rsidR="00A93987" w:rsidRDefault="00945C42">
      <w:pPr>
        <w:pStyle w:val="Tableofcontents20"/>
        <w:shd w:val="clear" w:color="auto" w:fill="auto"/>
        <w:tabs>
          <w:tab w:val="right" w:leader="dot" w:pos="9594"/>
        </w:tabs>
        <w:spacing w:after="304" w:line="280" w:lineRule="exact"/>
      </w:pPr>
      <w:r>
        <w:t>Богданович Е.С.</w:t>
      </w:r>
      <w:r>
        <w:rPr>
          <w:rStyle w:val="Tableofcontents2NotItalic"/>
        </w:rPr>
        <w:tab/>
        <w:t>41</w:t>
      </w:r>
    </w:p>
    <w:p w:rsidR="00A93987" w:rsidRDefault="00945C42">
      <w:pPr>
        <w:pStyle w:val="30"/>
        <w:shd w:val="clear" w:color="auto" w:fill="auto"/>
        <w:tabs>
          <w:tab w:val="center" w:pos="3216"/>
          <w:tab w:val="center" w:pos="4272"/>
          <w:tab w:val="center" w:pos="5290"/>
        </w:tabs>
        <w:spacing w:before="0"/>
      </w:pPr>
      <w:r>
        <w:t>Трансляция опыта</w:t>
      </w:r>
      <w:r>
        <w:tab/>
        <w:t>работы</w:t>
      </w:r>
      <w:r>
        <w:tab/>
        <w:t>опорной</w:t>
      </w:r>
      <w:r>
        <w:tab/>
        <w:t>методической площадки по теме:</w:t>
      </w:r>
    </w:p>
    <w:p w:rsidR="00A93987" w:rsidRDefault="00945C42">
      <w:pPr>
        <w:pStyle w:val="30"/>
        <w:shd w:val="clear" w:color="auto" w:fill="auto"/>
        <w:tabs>
          <w:tab w:val="right" w:leader="dot" w:pos="9594"/>
        </w:tabs>
        <w:spacing w:before="0" w:after="333"/>
        <w:jc w:val="left"/>
      </w:pPr>
      <w:r>
        <w:t xml:space="preserve">«Воспитание личности на основе культурно-исторического наследия региона» </w:t>
      </w:r>
      <w:r>
        <w:rPr>
          <w:rStyle w:val="TableofcontentsItalic"/>
        </w:rPr>
        <w:t>Иванова Ю.В</w:t>
      </w:r>
      <w:r>
        <w:tab/>
        <w:t>46</w:t>
      </w:r>
    </w:p>
    <w:p w:rsidR="00A93987" w:rsidRDefault="00945C42">
      <w:pPr>
        <w:pStyle w:val="30"/>
        <w:shd w:val="clear" w:color="auto" w:fill="auto"/>
        <w:tabs>
          <w:tab w:val="right" w:leader="dot" w:pos="9594"/>
        </w:tabs>
        <w:spacing w:before="0" w:after="158" w:line="280" w:lineRule="exact"/>
      </w:pPr>
      <w:hyperlink w:anchor="bookmark20" w:tooltip="Current Document">
        <w:r>
          <w:t>Арт-площадка «Мастера Придвинской земли»</w:t>
        </w:r>
        <w:r>
          <w:tab/>
          <w:t>50</w:t>
        </w:r>
      </w:hyperlink>
    </w:p>
    <w:p w:rsidR="00A93987" w:rsidRDefault="00945C42">
      <w:pPr>
        <w:pStyle w:val="4"/>
        <w:shd w:val="clear" w:color="auto" w:fill="auto"/>
        <w:tabs>
          <w:tab w:val="right" w:leader="dot" w:pos="9594"/>
        </w:tabs>
        <w:spacing w:before="0" w:line="504" w:lineRule="exact"/>
        <w:ind w:left="900"/>
      </w:pPr>
      <w:hyperlink w:anchor="bookmark21" w:tooltip="Current Document">
        <w:r>
          <w:rPr>
            <w:rStyle w:val="3"/>
          </w:rPr>
          <w:t>мастер-класс «Пишем писанки»</w:t>
        </w:r>
        <w:r>
          <w:rPr>
            <w:rStyle w:val="3"/>
          </w:rPr>
          <w:tab/>
          <w:t>50</w:t>
        </w:r>
      </w:hyperlink>
    </w:p>
    <w:p w:rsidR="00A93987" w:rsidRDefault="00945C42">
      <w:pPr>
        <w:pStyle w:val="4"/>
        <w:shd w:val="clear" w:color="auto" w:fill="auto"/>
        <w:tabs>
          <w:tab w:val="right" w:leader="dot" w:pos="9594"/>
        </w:tabs>
        <w:spacing w:before="0" w:line="504" w:lineRule="exact"/>
        <w:ind w:left="900"/>
      </w:pPr>
      <w:hyperlink w:anchor="bookmark31" w:tooltip="Current Document">
        <w:r>
          <w:rPr>
            <w:rStyle w:val="3"/>
          </w:rPr>
          <w:t>мастер-класс «Маляванка - добрых рук мастерство»</w:t>
        </w:r>
        <w:r>
          <w:rPr>
            <w:rStyle w:val="3"/>
          </w:rPr>
          <w:tab/>
          <w:t>53</w:t>
        </w:r>
      </w:hyperlink>
    </w:p>
    <w:p w:rsidR="00A93987" w:rsidRDefault="00945C42">
      <w:pPr>
        <w:pStyle w:val="30"/>
        <w:shd w:val="clear" w:color="auto" w:fill="auto"/>
        <w:tabs>
          <w:tab w:val="right" w:leader="dot" w:pos="9594"/>
        </w:tabs>
        <w:spacing w:before="0" w:line="504" w:lineRule="exact"/>
        <w:ind w:left="900"/>
      </w:pPr>
      <w:hyperlink w:anchor="bookmark43" w:tooltip="Current Document">
        <w:r>
          <w:t>мастер-класс «Кружевное чудо вытинанки»</w:t>
        </w:r>
        <w:r>
          <w:tab/>
          <w:t>56</w:t>
        </w:r>
      </w:hyperlink>
    </w:p>
    <w:p w:rsidR="00A93987" w:rsidRDefault="00945C42">
      <w:pPr>
        <w:pStyle w:val="30"/>
        <w:shd w:val="clear" w:color="auto" w:fill="auto"/>
        <w:tabs>
          <w:tab w:val="right" w:leader="dot" w:pos="9594"/>
        </w:tabs>
        <w:spacing w:before="0" w:after="239" w:line="504" w:lineRule="exact"/>
        <w:ind w:left="900"/>
      </w:pPr>
      <w:hyperlink w:anchor="bookmark54" w:tooltip="Current Document">
        <w:r>
          <w:t>мастер-класс «Кукла из льняного волокна»</w:t>
        </w:r>
        <w:r>
          <w:tab/>
          <w:t>58</w:t>
        </w:r>
      </w:hyperlink>
    </w:p>
    <w:p w:rsidR="00A93987" w:rsidRDefault="00945C42">
      <w:pPr>
        <w:pStyle w:val="30"/>
        <w:shd w:val="clear" w:color="auto" w:fill="auto"/>
        <w:tabs>
          <w:tab w:val="right" w:leader="dot" w:pos="9594"/>
        </w:tabs>
        <w:spacing w:before="0" w:line="280" w:lineRule="exact"/>
        <w:sectPr w:rsidR="00A93987">
          <w:footerReference w:type="default" r:id="rId8"/>
          <w:pgSz w:w="11900" w:h="16840"/>
          <w:pgMar w:top="1269" w:right="1131" w:bottom="1908" w:left="1092" w:header="0" w:footer="3" w:gutter="0"/>
          <w:cols w:space="720"/>
          <w:noEndnote/>
          <w:docGrid w:linePitch="360"/>
        </w:sectPr>
      </w:pPr>
      <w:r>
        <w:t>Приложение</w:t>
      </w:r>
      <w:r>
        <w:tab/>
        <w:t>61</w:t>
      </w:r>
      <w:r>
        <w:fldChar w:fldCharType="end"/>
      </w:r>
    </w:p>
    <w:p w:rsidR="00A93987" w:rsidRDefault="00945C42">
      <w:pPr>
        <w:pStyle w:val="Heading30"/>
        <w:keepNext/>
        <w:keepLines/>
        <w:shd w:val="clear" w:color="auto" w:fill="auto"/>
        <w:spacing w:after="275"/>
      </w:pPr>
      <w:bookmarkStart w:id="4" w:name="bookmark3"/>
      <w:r>
        <w:lastRenderedPageBreak/>
        <w:t>Открытие заседания республиканской</w:t>
      </w:r>
      <w:r>
        <w:br/>
        <w:t>научно-методической секции. Приветствие участников</w:t>
      </w:r>
      <w:bookmarkEnd w:id="4"/>
    </w:p>
    <w:p w:rsidR="00A93987" w:rsidRDefault="00945C42">
      <w:pPr>
        <w:pStyle w:val="Bodytext70"/>
        <w:shd w:val="clear" w:color="auto" w:fill="auto"/>
        <w:spacing w:before="0"/>
      </w:pPr>
      <w:r>
        <w:t>Дорожко Ольга Николаевна,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начальник отдела воспитательной работы главного управления</w:t>
      </w:r>
      <w:r>
        <w:br/>
        <w:t>по образованию Витебского облисполкома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Уважаемые коллеги!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Сегодня дополнительное образование детей и молодежи является важной составляющей системы образования области и предлагает обучающимся многообразие направлений деятельности, ориентированных на самые разные интересы, склонности и потребности. На базе учреждений дополнительного образования детей и молодежи реализуется значительная часть социальных, культурных, спортивно-массовых мероприятий, проектов учащихся, акций, работают детские досуговые площадки и профильные лагеря.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Главным управлением по образованию Витебского областного исполнительного комитета уделяется большое внимание развитию системы дополнительного образования детей и молодежи области. К примеру, в 2019 году на развитие новых, перспективных объединений по интересам в регионах из областного бюджета были выделены значительные средства - более 300 тысяч. Это позволило учреждениям дополнительного образования идти в ногу со временем, удовлетворять запрос учащихся и их родителей на образовательные услуги исходя из новых требований, предъявляемых к качеству работы. Витебский областной дворец детей и молодежи, который сегодня приветствует гостей также преобразился, он открывает новые возможности в дальнейшей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Особое внимание уделяется работе с одаренной и талантливой молодежью. С учетом исключительной важности привлечения детей и молодежи в сферу высоких технологий и инноваций для решения задач развития реального сектора экономики, обеспечения промышленности, науки и предпринимательства квалифицированными кадрами возрастает роль технического творчества, научно-исследовательской деятельности учащихся путем вовлечения их в сферу изучения высоких технологий и раннюю профориентацию. В этих целях открываются современные объединения по интересам, представляющие интерес для учащихся среднего и старшего школьного возраста. В системе дополнительного образования действует 39 образцовых и народных самодеятельных коллективов, которые ежегодно подтверждают высокий уровень профессионализма, демонстрируют стабильность и качество работы.</w:t>
      </w:r>
    </w:p>
    <w:p w:rsidR="00A93987" w:rsidRDefault="00945C42">
      <w:pPr>
        <w:pStyle w:val="Bodytext20"/>
        <w:shd w:val="clear" w:color="auto" w:fill="auto"/>
        <w:spacing w:after="633" w:line="322" w:lineRule="exact"/>
        <w:ind w:firstLine="760"/>
        <w:jc w:val="both"/>
      </w:pPr>
      <w:r>
        <w:t>Сегодня перед учреждениями дополнительного образования детей и молодежи области стоят задачи достижения нового качества дополнительного образования, обеспечения конкурентоспособности учреждений, привлечения в систему дополнительного образования инвестиционных вложений, что требует осмысления накопленного опыта, перехода на приоритетное проектирование новых направлений дополнительного образования, создания условий для обеспечения высокотехнологичной образовательной среды.</w:t>
      </w:r>
    </w:p>
    <w:p w:rsidR="00A93987" w:rsidRDefault="00945C42">
      <w:pPr>
        <w:pStyle w:val="Bodytext70"/>
        <w:shd w:val="clear" w:color="auto" w:fill="auto"/>
        <w:spacing w:before="0" w:line="280" w:lineRule="exact"/>
        <w:ind w:left="20"/>
      </w:pPr>
      <w:r>
        <w:lastRenderedPageBreak/>
        <w:t>Андреев Дмитрий Анатольевич,</w:t>
      </w:r>
    </w:p>
    <w:p w:rsidR="00A93987" w:rsidRDefault="00945C42">
      <w:pPr>
        <w:pStyle w:val="Bodytext60"/>
        <w:shd w:val="clear" w:color="auto" w:fill="auto"/>
        <w:spacing w:after="304" w:line="280" w:lineRule="exact"/>
        <w:ind w:left="20"/>
        <w:jc w:val="center"/>
      </w:pPr>
      <w:r>
        <w:t>директор Витебского областного дворца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Уважаемые коллеги!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Яркой составляющей воспитательного пространства области являются учреждения дополнительного образования детей и молодежи, деятельность которых социально востребована и гармонично сочетает обучение, развитие и воспитание личности ребенка.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В настоящее время в области действуют 28 учреждений дополнительного образования, в которых занимаются более 35 тысяч учащихся.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 xml:space="preserve">В регионе созданы необходимые условия для развития творческих способностей учащихся, достижения ими высоких результатов. Более 23 тыс. детей в текущем году стали участниками творческих и спортивных мероприятий различных уровней, в результате - завоевано 2,5 тыс. дипломов, половина из которых - республиканского и международного уровней: Международный детский экологический форум «Зеленая планета», II Республиканский конкурс по основам профессиональной подготовки среди школьников </w:t>
      </w:r>
      <w:r w:rsidRPr="00945C42">
        <w:rPr>
          <w:lang w:eastAsia="en-US" w:bidi="en-US"/>
        </w:rPr>
        <w:t>«</w:t>
      </w:r>
      <w:r>
        <w:rPr>
          <w:lang w:val="en-US" w:eastAsia="en-US" w:bidi="en-US"/>
        </w:rPr>
        <w:t>JuniorSkills</w:t>
      </w:r>
      <w:r w:rsidRPr="00945C42">
        <w:rPr>
          <w:lang w:eastAsia="en-US" w:bidi="en-US"/>
        </w:rPr>
        <w:t xml:space="preserve"> </w:t>
      </w:r>
      <w:r>
        <w:rPr>
          <w:lang w:val="en-US" w:eastAsia="en-US" w:bidi="en-US"/>
        </w:rPr>
        <w:t>Belarus</w:t>
      </w:r>
      <w:r w:rsidRPr="00945C42">
        <w:rPr>
          <w:lang w:eastAsia="en-US" w:bidi="en-US"/>
        </w:rPr>
        <w:t xml:space="preserve">», </w:t>
      </w:r>
      <w:r>
        <w:t>Республиканский фестиваль художественного творчества учащейся и студенческой молодежи «АРТ- вакацьи», туристский слет учащихся Союзного государства, республиканский конкурс юных чтецов «Живая классика».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Учреждения дополнительного образования являются инициаторами проведения инновационных конкурсов, фестивалей, акций, реализуют функции организационно-методических центров, принимают активное участие в продвижении молодежной политики в регионе. Флагманом дополнительного образования являются учреждения г. Витебска, г. Новополоцка, Оршанского и Полоцкого регионов, в которых сосредоточено более 50% объединений по интересам.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Витебский областной дворец детей и молодежи - это центр реализации и продвижения перспективных молодежных начинаний, который координирует деятельность районных и городских учреждений дополнительного образования, осуществляет научно-методическое сопровождение образовательного процесса, обеспечивает непрерывное профессиональное развитие педагогических кадров, участие детей и молодежи в областных, республиканских и международных мероприятиях.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В 2018 году была произведена капитальная реконструкция здания областного дворца на улице Щербакова-Набережная. В ходе ремонта были отреставрированы внутренние помещения и фасад здания, закуплена новая мебель, приобретено современное оборудование, введен в эксплуатацию зал туристско-прикладного многоборья, что позволило создать современные комфортные условия для развития творческих и интеллектуальных способностей учащихся. В настоящее время ведется реконструкция здания областного дворца на проспекте Фрунзе.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Областной дворец - ведущее многопрофильное учреждение, в котором созданы все условия для полезного, организованного досуга учащихся, яркий и многогранный мир детства, наполненный звуками и красками, спортом, </w:t>
      </w:r>
      <w:r>
        <w:lastRenderedPageBreak/>
        <w:t>общением, вдохновением и творчеством.</w:t>
      </w:r>
    </w:p>
    <w:p w:rsidR="00A93987" w:rsidRDefault="00945C42">
      <w:pPr>
        <w:pStyle w:val="Bodytext20"/>
        <w:shd w:val="clear" w:color="auto" w:fill="auto"/>
        <w:tabs>
          <w:tab w:val="left" w:pos="2434"/>
          <w:tab w:val="left" w:pos="4776"/>
          <w:tab w:val="left" w:pos="7498"/>
        </w:tabs>
        <w:spacing w:after="0" w:line="322" w:lineRule="exact"/>
        <w:ind w:firstLine="740"/>
        <w:jc w:val="both"/>
      </w:pPr>
      <w:r>
        <w:t>Стремление к поиску новых форм работы, повышение эффективности и качества образовательного процесса служат основой для открытия новых, современных, востребованных у учащихся объединений по интересам. Например, «Инженерная робототехника», «Технологии беспилотных летательных</w:t>
      </w:r>
      <w:r>
        <w:tab/>
        <w:t>аппаратов»,</w:t>
      </w:r>
      <w:r>
        <w:tab/>
      </w:r>
      <w:r w:rsidRPr="00945C42">
        <w:rPr>
          <w:lang w:eastAsia="en-US" w:bidi="en-US"/>
        </w:rPr>
        <w:t>«</w:t>
      </w:r>
      <w:r>
        <w:rPr>
          <w:lang w:val="en-US" w:eastAsia="en-US" w:bidi="en-US"/>
        </w:rPr>
        <w:t>Web</w:t>
      </w:r>
      <w:r>
        <w:t>-дизайн»,</w:t>
      </w:r>
      <w:r>
        <w:tab/>
        <w:t>«Пауэрлифтинг»,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 xml:space="preserve">«Программирование на языке </w:t>
      </w:r>
      <w:r>
        <w:rPr>
          <w:lang w:val="en-US" w:eastAsia="en-US" w:bidi="en-US"/>
        </w:rPr>
        <w:t>Scratch</w:t>
      </w:r>
      <w:r w:rsidRPr="00945C42">
        <w:rPr>
          <w:lang w:eastAsia="en-US" w:bidi="en-US"/>
        </w:rPr>
        <w:t xml:space="preserve">», </w:t>
      </w:r>
      <w:r>
        <w:t xml:space="preserve">«Создание </w:t>
      </w:r>
      <w:r>
        <w:rPr>
          <w:lang w:val="en-US" w:eastAsia="en-US" w:bidi="en-US"/>
        </w:rPr>
        <w:t>web</w:t>
      </w:r>
      <w:r>
        <w:t xml:space="preserve">-интерфейсов», «Компьютерные игры на языке визуального программирования </w:t>
      </w:r>
      <w:r>
        <w:rPr>
          <w:lang w:val="en-US" w:eastAsia="en-US" w:bidi="en-US"/>
        </w:rPr>
        <w:t>Scratch</w:t>
      </w:r>
      <w:r w:rsidRPr="00945C42">
        <w:rPr>
          <w:lang w:eastAsia="en-US" w:bidi="en-US"/>
        </w:rPr>
        <w:t>», «</w:t>
      </w:r>
      <w:r>
        <w:rPr>
          <w:lang w:val="en-US" w:eastAsia="en-US" w:bidi="en-US"/>
        </w:rPr>
        <w:t>LEGO</w:t>
      </w:r>
      <w:r>
        <w:t xml:space="preserve">-техник», «Юный </w:t>
      </w:r>
      <w:r>
        <w:rPr>
          <w:lang w:val="en-US" w:eastAsia="en-US" w:bidi="en-US"/>
        </w:rPr>
        <w:t>ROBO</w:t>
      </w:r>
      <w:r>
        <w:t>-техник» и др. В 2019 году в Витебском областном дворце детей и молодежи введен в эксплуатацию скалодром, что позволяет проводить в области соревнования по спортивному скалолазанию в виде боулдеринг и дало старт развитию нового перспективного направления - спортивное скалолазание.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 целью выявления и поддержки одаренных и талантливых обучающихся, привлечения их к научно-исследовательской деятельности с сентября 2019 года в экологическом отделе Витебского областного дворца детей и молодежи открыта учебная лаборатория, на базе которой организована работа объединений по интересам «Изучай. Исследуй. Экспериментируй», «Шаги в науку», в том числе для младших школьников (250 учащихся), научного общества учащихся.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Гордостью дворца являются детские образцовые коллективы: студия- школа «Парастю», студия изобразительного искусства, театр моды «Наш стиль», хореографический ансамбль «Рамоню», детско-юношеский театр «Мара», цимбальный оркестр, вокально-хоровой коллектив «Двина», вокальная студия «Ассоль», вокально-эстрадная студия «Серпантин». В 2019 году звание «Образцовый» получили еще два коллектива Витебского областного дворца детей и молодежи: образцовая изобразительная мастерская «Маленькие волшебники», образцовый коллектив современной хореографии «МаКроМир».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Ежегодно во дворце проводится более 200 мероприятий областного уровня. Яркими примерами являются: XX научно-практическая конференция учащихся «КВАНТ», турнир по робототехнике, интеллектуальный турнир «Экономические знания - основа успешного бизнеса» и фестиваль правовых знаний.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Педагогические кадры Витебского областного дворца успешно сочетают молодость и опыт, имеют почетные звания отличников системы образования. Среди них мастера спорта, научные работники, лауреаты и победители республиканских профессиональных конкурсов.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Сохраняя традиции преемственности и отвечая запросам современности, педагогический коллектив дворца сегодня стремится к внедрению передовых технологий, реализации современных подходов, повышению профессионализма, воспитанию достойного гражданина и патриота нашей страны.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left"/>
      </w:pPr>
      <w:r>
        <w:t>Перед региональной системой дополнительного образования еще стоит ряд задач, которые предстоит решить: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0"/>
          <w:tab w:val="left" w:pos="3802"/>
          <w:tab w:val="left" w:pos="8122"/>
        </w:tabs>
        <w:spacing w:after="0" w:line="326" w:lineRule="exact"/>
        <w:ind w:left="1460" w:hanging="360"/>
        <w:jc w:val="both"/>
      </w:pPr>
      <w:r>
        <w:t>обновлять</w:t>
      </w:r>
      <w:r>
        <w:tab/>
        <w:t>программно-методическое</w:t>
      </w:r>
      <w:r>
        <w:tab/>
        <w:t>обеспечение</w:t>
      </w:r>
    </w:p>
    <w:p w:rsidR="00A93987" w:rsidRDefault="00945C42">
      <w:pPr>
        <w:pStyle w:val="Bodytext20"/>
        <w:shd w:val="clear" w:color="auto" w:fill="auto"/>
        <w:spacing w:after="0" w:line="326" w:lineRule="exact"/>
        <w:ind w:left="1460" w:firstLine="0"/>
        <w:jc w:val="both"/>
      </w:pPr>
      <w:r>
        <w:t>образовательного процесса, организационные формы, методы и технологии педагогической деятельности;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0"/>
        </w:tabs>
        <w:spacing w:after="0" w:line="326" w:lineRule="exact"/>
        <w:ind w:left="1460" w:hanging="360"/>
        <w:jc w:val="both"/>
      </w:pPr>
      <w:r>
        <w:lastRenderedPageBreak/>
        <w:t>развивать учебно-исследовательскую и научно-техническую деятельность учащихся;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0"/>
        </w:tabs>
        <w:spacing w:after="0" w:line="326" w:lineRule="exact"/>
        <w:ind w:left="1460" w:hanging="360"/>
        <w:jc w:val="both"/>
      </w:pPr>
      <w:r>
        <w:t>усиливать профориентационную составляющую дополнительного образования;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0"/>
        </w:tabs>
        <w:spacing w:after="0" w:line="326" w:lineRule="exact"/>
        <w:ind w:left="1460" w:hanging="360"/>
        <w:jc w:val="both"/>
      </w:pPr>
      <w:r>
        <w:t>создавать условия для обеспечения непрерывного профессионального образования и развития педагогических работников, в том числе при помощи дистанционных форм обучения;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0"/>
        </w:tabs>
        <w:spacing w:after="0" w:line="326" w:lineRule="exact"/>
        <w:ind w:left="1460" w:hanging="360"/>
        <w:jc w:val="both"/>
        <w:sectPr w:rsidR="00A93987">
          <w:pgSz w:w="11900" w:h="16840"/>
          <w:pgMar w:top="1124" w:right="1089" w:bottom="1182" w:left="1086" w:header="0" w:footer="3" w:gutter="0"/>
          <w:cols w:space="720"/>
          <w:noEndnote/>
          <w:docGrid w:linePitch="360"/>
        </w:sectPr>
      </w:pPr>
      <w:r>
        <w:t>продолжать укреплять материально-техническую базу учреждений.</w:t>
      </w:r>
    </w:p>
    <w:p w:rsidR="00A93987" w:rsidRDefault="00945C42">
      <w:pPr>
        <w:pStyle w:val="Bodytext80"/>
        <w:shd w:val="clear" w:color="auto" w:fill="auto"/>
        <w:ind w:right="40"/>
      </w:pPr>
      <w:r>
        <w:lastRenderedPageBreak/>
        <w:t>Круглый стол</w:t>
      </w:r>
    </w:p>
    <w:p w:rsidR="00A93987" w:rsidRDefault="00945C42">
      <w:pPr>
        <w:pStyle w:val="Bodytext80"/>
        <w:shd w:val="clear" w:color="auto" w:fill="auto"/>
        <w:ind w:right="40"/>
      </w:pPr>
      <w:r>
        <w:t>«Обеспечение развития региональной образовательной среды</w:t>
      </w:r>
      <w:r>
        <w:br/>
        <w:t>в условиях многоуровневой системы</w:t>
      </w:r>
      <w:r>
        <w:br/>
        <w:t>методической деятельности»</w:t>
      </w:r>
    </w:p>
    <w:p w:rsidR="00A93987" w:rsidRDefault="00146A1D">
      <w:pPr>
        <w:framePr w:h="130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6073140" cy="8277225"/>
            <wp:effectExtent l="0" t="0" r="0" b="0"/>
            <wp:docPr id="26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945C42">
      <w:pPr>
        <w:pStyle w:val="Heading30"/>
        <w:keepNext/>
        <w:keepLines/>
        <w:shd w:val="clear" w:color="auto" w:fill="auto"/>
        <w:spacing w:after="282" w:line="370" w:lineRule="exact"/>
      </w:pPr>
      <w:bookmarkStart w:id="5" w:name="bookmark4"/>
      <w:r>
        <w:lastRenderedPageBreak/>
        <w:t>Республиканский методический кластер:</w:t>
      </w:r>
      <w:r>
        <w:br/>
        <w:t>возможности и перспективы сетевого взаимодействия</w:t>
      </w:r>
      <w:bookmarkEnd w:id="5"/>
    </w:p>
    <w:p w:rsidR="00A93987" w:rsidRDefault="00945C42">
      <w:pPr>
        <w:pStyle w:val="Bodytext70"/>
        <w:shd w:val="clear" w:color="auto" w:fill="auto"/>
        <w:spacing w:before="0" w:line="317" w:lineRule="exact"/>
      </w:pPr>
      <w:r>
        <w:t>Исачкина Лариса Анатольевна,</w:t>
      </w:r>
    </w:p>
    <w:p w:rsidR="00A93987" w:rsidRDefault="00945C42">
      <w:pPr>
        <w:pStyle w:val="Bodytext60"/>
        <w:shd w:val="clear" w:color="auto" w:fill="auto"/>
        <w:spacing w:after="0" w:line="317" w:lineRule="exact"/>
        <w:jc w:val="left"/>
      </w:pPr>
      <w:r>
        <w:t>заместитель директора Национального центра художественного творчества</w:t>
      </w:r>
    </w:p>
    <w:p w:rsidR="00A93987" w:rsidRDefault="00945C42">
      <w:pPr>
        <w:pStyle w:val="Bodytext60"/>
        <w:shd w:val="clear" w:color="auto" w:fill="auto"/>
        <w:spacing w:after="236" w:line="317" w:lineRule="exact"/>
        <w:jc w:val="center"/>
      </w:pPr>
      <w:r>
        <w:t>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Концепции развития педагогического образования на 2015-2020 годы одним из стратегических направлений развития национальной системы называется «переход национальной системы непрерывного педагогического образования на кластерную модель развития». С 2016 года Национальным центром художественного творчества детей и молодежи реализуется республиканский инновационный проект «Внедрение модели республиканского методического кластера как ресурса развития дополнительного образования детей и молодежи». Цель кластера - представление и защита общих интересов членов кластера по созданию единого информационного пространства и единой образовательной среды. Проект позволяет интегрировать ресурсы дополнительного образования и науки, осуществить кооперацию учреждений системы образования в использовании и распространении передового опыта, инновационных идей и создавать условия для развития педагогических кадров. Основой модели кластерного сетевого взаимодействия выступают партнерство, сотрудничество, профессиональный диалог между заинтересованными субъектами.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Национальный центр художественного творчества детей и молодежи координирует и регламентирует кластерное сетевое взаимодействие. Центрами республиканского методического кластера являются учреждения дополнительного образования детей и молодежи, на базе которых создаются опорные методические площадки как генераторы инновационных технологий, внедрения и апробации их в соответствующих инновационных областях: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6" w:lineRule="exact"/>
        <w:ind w:left="1460" w:hanging="360"/>
        <w:jc w:val="left"/>
      </w:pPr>
      <w:r>
        <w:t>«Совершенствование системы непрерывного повышения профессиональной компетентности педагогических работников»;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  <w:tab w:val="left" w:pos="3918"/>
          <w:tab w:val="right" w:pos="9606"/>
        </w:tabs>
        <w:spacing w:after="0" w:line="326" w:lineRule="exact"/>
        <w:ind w:left="1100" w:firstLine="0"/>
        <w:jc w:val="both"/>
      </w:pPr>
      <w:r>
        <w:t>«Обновление</w:t>
      </w:r>
      <w:r>
        <w:tab/>
        <w:t>программно-методического</w:t>
      </w:r>
      <w:r>
        <w:tab/>
        <w:t>обеспечения</w:t>
      </w:r>
    </w:p>
    <w:p w:rsidR="00A93987" w:rsidRDefault="00945C42">
      <w:pPr>
        <w:pStyle w:val="Bodytext20"/>
        <w:shd w:val="clear" w:color="auto" w:fill="auto"/>
        <w:spacing w:after="0" w:line="326" w:lineRule="exact"/>
        <w:ind w:left="1460" w:firstLine="0"/>
        <w:jc w:val="left"/>
      </w:pPr>
      <w:r>
        <w:t>дополнительного образования детей и молодежи»;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6" w:lineRule="exact"/>
        <w:ind w:left="1460" w:hanging="360"/>
        <w:jc w:val="left"/>
      </w:pPr>
      <w:r>
        <w:t>«Развитие эффективного педагогического опыта и современных практик дополнительного образования детей и молодежи»;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2" w:lineRule="exact"/>
        <w:ind w:left="1100" w:firstLine="0"/>
        <w:jc w:val="both"/>
      </w:pPr>
      <w:r>
        <w:t>«Поддержка и развитие детских и молодежных инициатив».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реализацию инновационного проекта за четыре года включилось 51 учреждение дополнительного образования детей и молодежи, на базе которых функционирует 61 опорная методическая площадка.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Опорные методические площадки являются действующим механизмом включения педагогических работников в инновационную деятельность. Главным ориентиром в их деятельности является то, что инновационные преобразования, проекты, продукты и разработки педагогов и учреждений приносят реальное улучшение практики.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Внутри республиканского методического кластера происходит активный </w:t>
      </w:r>
      <w:r>
        <w:lastRenderedPageBreak/>
        <w:t>обмен информацией, заинтересованный профессиональный диалог, творческое взаимодействие, что позволяет участникам получить новые профессиональные компетенции, новые стимулы как для профессионально-личностного развития, так и для развития учреждения, системы в целом.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рамках кластерного взаимодействия учреждений образования осуществлены приоритетные направления развития и повышения качества дополнительного образования детей и молодежи средствами кластерной организации научно-методической и образовательной среды; обеспечена интеграция субъектов методического кластера, их ресурсного потенциала (кадров, средств, накопленного опыта) в рамках единой методологической основы, заданной инновационной государственной политикой в сфере образования как структурного базиса экономики; создана кластерная кооперация в использовании потенциала информационно-коммуникационных технологий и технологий диссеминации передового педагогического опыта; обеспечено регулирование процессов формирования, обобщения и трансляции инновационных практик, тиражирование новых образовательных программ; объединены усилия методических служб УДОДиМ, ряда субъектов методического кластера (институты развития образования, учреждения высшего образования, научные учреждения и др.) в целях координации инновационной деятельности в системе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целях формирования инновационной образовательной среды учреждений дополнительного образования детей и молодежи Национальным центром художественного творчества детей и молодежи будет продолжена инновационная деятельность по сетевой организации субъектов республиканского методического кластера.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Сетевая организация деятельности субъектов республиканского методического кластера будет способствовать формированию инновационной образовательной инфраструктуры, позволит решать образовательные задачи, которые не под силу решить отдельно взятому учреждению, а также сгенерирует новые формы работы и форматы взаимодействия: сетевые педагогические сообщества, сетевые проекты, сетевые и образовательные программы, сетевые и образовательные события.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Распределение, консолидация имеющихся ресурсов, а также их объединение даст возможность построения инновационного содержания дополнительного образования детей и молодежи при условии организации продуктивного взаимодействия участников сети.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Формирование и развитие таких структур, как кластер и сетевая организация деятельности - эффективный механизм повышения конкурентоспособности субъектов кластера и их перевода на инновационный путь развития.</w:t>
      </w:r>
    </w:p>
    <w:p w:rsidR="00A93987" w:rsidRDefault="00945C42">
      <w:pPr>
        <w:pStyle w:val="Heading30"/>
        <w:keepNext/>
        <w:keepLines/>
        <w:shd w:val="clear" w:color="auto" w:fill="auto"/>
        <w:spacing w:after="312" w:line="370" w:lineRule="exact"/>
        <w:ind w:left="20"/>
      </w:pPr>
      <w:bookmarkStart w:id="6" w:name="bookmark5"/>
      <w:r>
        <w:t>Опыт реализации кластерной региональной модели</w:t>
      </w:r>
      <w:r>
        <w:br/>
        <w:t>методической деятельности по повышению качества</w:t>
      </w:r>
      <w:r>
        <w:br/>
        <w:t>дополнительного образования детей и молодежи</w:t>
      </w:r>
      <w:bookmarkEnd w:id="6"/>
    </w:p>
    <w:p w:rsidR="00A93987" w:rsidRDefault="00945C42">
      <w:pPr>
        <w:pStyle w:val="Bodytext70"/>
        <w:shd w:val="clear" w:color="auto" w:fill="auto"/>
        <w:spacing w:before="0" w:line="280" w:lineRule="exact"/>
        <w:ind w:left="20"/>
      </w:pPr>
      <w:r>
        <w:t>Шорник Инна Леонидовна,</w:t>
      </w:r>
    </w:p>
    <w:p w:rsidR="00A93987" w:rsidRDefault="00945C42">
      <w:pPr>
        <w:pStyle w:val="Bodytext60"/>
        <w:shd w:val="clear" w:color="auto" w:fill="auto"/>
        <w:spacing w:after="240"/>
        <w:ind w:left="20"/>
        <w:jc w:val="center"/>
      </w:pPr>
      <w:r>
        <w:lastRenderedPageBreak/>
        <w:t>заместитель директора по учебно-методической работе</w:t>
      </w:r>
      <w:r>
        <w:br/>
        <w:t>Витебского областного дворца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Активному включению детей и молодежи в социальную, экономическую, научно-техническую, культурную жизнь общества способствуют учреждения дополнительного образования детей и молодежи. Они являются важнейшей составляющей воспитательного пространства области, социально востребованы и органично сочетают в себе воспитание, обучение и развитие личности ребенка, являются определяющим фактором развития склонностей, способностей и интересов личностного, социального и профессионального самоопределения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2019/2020 учебном году в области работают 28 учреждений дополнительного образования детей и молодежи, 26 - многопрофильных и 3 - однопрофильных.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Для удовлетворения образовательных и социокультурных запросов детей и молодежи, развития их творческих способностей в учреждениях организована работа 3 223 объединений по интересам, в которых занимаются 35 819 учащихся.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За последние три года количество объединений по интересам сократилось, однако процент охвата учащихся всеми формами организованного досуга сохранился и составляет 82%.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Для стабильного функционирования, качественного продвижения и развития дополнительного образования особое внимание уделяется кадровому составу УДОДиМ. В текущем учебном году в учреждениях дополнительного образования области работают 1 327 педагогических работников, из них 1 023 педагогов дополнительного образования. 1 049 педагогических работников имеют высшее образование, 248 - среднее специальное, 26 - общее среднее. Высшую квалификационную категорию имеют 265 педагогических работников, первую - 432, что составляет 53%.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2019/2020 учебном году в Витебском областном дворце детей и молодежи организована работа 416 объединений по интересам, в которых занимается более 4200 учащихся. Самый многочисленный - художественный профиль - 147 объединений (1512 учащихся). В октябре 2018 года в Витебском областном дворце детей и молодежи прошла реструктуризация, изменилось количество и направления деятельности структурных подразделений дворца: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настоящее время во дворце детей и молодежи работают 189 педагогических работников, в том числе 130 педагогов дополнительного образования, из них 156 педагогических работников имеют высшее</w:t>
      </w:r>
      <w:r>
        <w:br w:type="page"/>
      </w:r>
    </w:p>
    <w:p w:rsidR="00A93987" w:rsidRDefault="00146A1D">
      <w:pPr>
        <w:pStyle w:val="Bodytext20"/>
        <w:shd w:val="clear" w:color="auto" w:fill="auto"/>
        <w:spacing w:after="0" w:line="326" w:lineRule="exact"/>
        <w:ind w:firstLine="0"/>
        <w:jc w:val="both"/>
      </w:pPr>
      <w:r>
        <w:rPr>
          <w:noProof/>
          <w:lang w:val="en-US" w:eastAsia="en-US" w:bidi="ar-SA"/>
        </w:rPr>
        <w:lastRenderedPageBreak/>
        <w:drawing>
          <wp:anchor distT="0" distB="0" distL="63500" distR="63500" simplePos="0" relativeHeight="251636736" behindDoc="1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960120</wp:posOffset>
            </wp:positionV>
            <wp:extent cx="652145" cy="1530350"/>
            <wp:effectExtent l="0" t="0" r="0" b="0"/>
            <wp:wrapTopAndBottom/>
            <wp:docPr id="87" name="Рисунок 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37760" behindDoc="1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582295</wp:posOffset>
                </wp:positionV>
                <wp:extent cx="6114415" cy="139700"/>
                <wp:effectExtent l="1270" t="635" r="0" b="2540"/>
                <wp:wrapTopAndBottom/>
                <wp:docPr id="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"/>
                              <w:shd w:val="clear" w:color="auto" w:fill="auto"/>
                              <w:tabs>
                                <w:tab w:val="left" w:leader="underscore" w:pos="1479"/>
                                <w:tab w:val="left" w:leader="underscore" w:pos="8857"/>
                              </w:tabs>
                              <w:spacing w:line="220" w:lineRule="exact"/>
                              <w:ind w:left="620"/>
                            </w:pPr>
                            <w:r>
                              <w:rPr>
                                <w:rStyle w:val="PicturecaptionExact0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PicturecaptionExact1"/>
                                <w:b/>
                                <w:bCs/>
                              </w:rPr>
                              <w:t xml:space="preserve">ВИТЕБСКИЙ ОБЛАСТНОЙ ДВОРЕЦ ДЕТЕЙ </w:t>
                            </w:r>
                            <w:r>
                              <w:rPr>
                                <w:rStyle w:val="PicturecaptionExact2"/>
                                <w:b/>
                                <w:bCs/>
                              </w:rPr>
                              <w:t>И МОЛОДЕЖИ</w:t>
                            </w:r>
                            <w:r>
                              <w:rPr>
                                <w:rStyle w:val="PicturecaptionExact1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95pt;margin-top:45.85pt;width:481.45pt;height:11pt;z-index:-25167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"/>
                        <w:shd w:val="clear" w:color="auto" w:fill="auto"/>
                        <w:tabs>
                          <w:tab w:val="left" w:leader="underscore" w:pos="1479"/>
                          <w:tab w:val="left" w:leader="underscore" w:pos="8857"/>
                        </w:tabs>
                        <w:spacing w:line="220" w:lineRule="exact"/>
                        <w:ind w:left="620"/>
                      </w:pPr>
                      <w:r>
                        <w:rPr>
                          <w:rStyle w:val="PicturecaptionExact0"/>
                          <w:b/>
                          <w:bCs/>
                        </w:rPr>
                        <w:tab/>
                      </w:r>
                      <w:r>
                        <w:rPr>
                          <w:rStyle w:val="PicturecaptionExact1"/>
                          <w:b/>
                          <w:bCs/>
                        </w:rPr>
                        <w:t xml:space="preserve">ВИТЕБСКИЙ ОБЛАСТНОЙ ДВОРЕЦ ДЕТЕЙ </w:t>
                      </w:r>
                      <w:r>
                        <w:rPr>
                          <w:rStyle w:val="PicturecaptionExact2"/>
                          <w:b/>
                          <w:bCs/>
                        </w:rPr>
                        <w:t>И МОЛОДЕЖИ</w:t>
                      </w:r>
                      <w:r>
                        <w:rPr>
                          <w:rStyle w:val="PicturecaptionExact1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38784" behindDoc="1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1885315</wp:posOffset>
                </wp:positionV>
                <wp:extent cx="64135" cy="177800"/>
                <wp:effectExtent l="1270" t="0" r="1270" b="4445"/>
                <wp:wrapTopAndBottom/>
                <wp:docPr id="8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2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Picturecaption2Exact0"/>
                                <w:i/>
                                <w:iCs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44.95pt;margin-top:148.45pt;width:5.05pt;height:14pt;z-index:-25167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JgsA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2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Picturecaption2Exact0"/>
                          <w:i/>
                          <w:iCs/>
                        </w:rPr>
                        <w:t>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39808" behindDoc="1" locked="0" layoutInCell="1" allowOverlap="1">
                <wp:simplePos x="0" y="0"/>
                <wp:positionH relativeFrom="margin">
                  <wp:posOffset>4041140</wp:posOffset>
                </wp:positionH>
                <wp:positionV relativeFrom="paragraph">
                  <wp:posOffset>1680845</wp:posOffset>
                </wp:positionV>
                <wp:extent cx="73025" cy="177800"/>
                <wp:effectExtent l="1270" t="3810" r="1905" b="0"/>
                <wp:wrapTopAndBottom/>
                <wp:docPr id="8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3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Picturecaption3Exact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18.2pt;margin-top:132.35pt;width:5.75pt;height:14pt;z-index:-25167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jfsQ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3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Picturecaption3Exact0"/>
                        </w:rPr>
                        <w:t>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1438275</wp:posOffset>
            </wp:positionH>
            <wp:positionV relativeFrom="paragraph">
              <wp:posOffset>890270</wp:posOffset>
            </wp:positionV>
            <wp:extent cx="3127375" cy="835025"/>
            <wp:effectExtent l="0" t="0" r="0" b="0"/>
            <wp:wrapTopAndBottom/>
            <wp:docPr id="83" name="Рисунок 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41856" behindDoc="1" locked="0" layoutInCell="1" allowOverlap="1">
                <wp:simplePos x="0" y="0"/>
                <wp:positionH relativeFrom="margin">
                  <wp:posOffset>1850390</wp:posOffset>
                </wp:positionH>
                <wp:positionV relativeFrom="paragraph">
                  <wp:posOffset>1776730</wp:posOffset>
                </wp:positionV>
                <wp:extent cx="100330" cy="177800"/>
                <wp:effectExtent l="1270" t="4445" r="3175" b="0"/>
                <wp:wrapTopAndBottom/>
                <wp:docPr id="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2Exact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45.7pt;margin-top:139.9pt;width:7.9pt;height:14pt;z-index:-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280" w:lineRule="exact"/>
                        <w:ind w:firstLine="0"/>
                        <w:jc w:val="left"/>
                      </w:pPr>
                      <w:r>
                        <w:rPr>
                          <w:rStyle w:val="Bodytext2Exact0"/>
                        </w:rPr>
                        <w:t>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42880" behindDoc="1" locked="0" layoutInCell="1" allowOverlap="1">
                <wp:simplePos x="0" y="0"/>
                <wp:positionH relativeFrom="margin">
                  <wp:posOffset>1938655</wp:posOffset>
                </wp:positionH>
                <wp:positionV relativeFrom="paragraph">
                  <wp:posOffset>2491740</wp:posOffset>
                </wp:positionV>
                <wp:extent cx="164465" cy="241300"/>
                <wp:effectExtent l="3810" t="0" r="3175" b="1270"/>
                <wp:wrapTopAndBottom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9"/>
                              <w:shd w:val="clear" w:color="auto" w:fill="auto"/>
                              <w:spacing w:line="380" w:lineRule="exact"/>
                            </w:pPr>
                            <w:r>
                              <w:rPr>
                                <w:rStyle w:val="Bodytext9Exact0"/>
                                <w:b/>
                                <w:bCs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52.65pt;margin-top:196.2pt;width:12.95pt;height:19pt;z-index:-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9"/>
                        <w:shd w:val="clear" w:color="auto" w:fill="auto"/>
                        <w:spacing w:line="380" w:lineRule="exact"/>
                      </w:pPr>
                      <w:r>
                        <w:rPr>
                          <w:rStyle w:val="Bodytext9Exact0"/>
                          <w:b/>
                          <w:bCs/>
                        </w:rPr>
                        <w:t>\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295275" distR="63500" simplePos="0" relativeHeight="251643904" behindDoc="1" locked="0" layoutInCell="1" allowOverlap="1">
                <wp:simplePos x="0" y="0"/>
                <wp:positionH relativeFrom="margin">
                  <wp:posOffset>3892550</wp:posOffset>
                </wp:positionH>
                <wp:positionV relativeFrom="paragraph">
                  <wp:posOffset>2484120</wp:posOffset>
                </wp:positionV>
                <wp:extent cx="164465" cy="177800"/>
                <wp:effectExtent l="0" t="0" r="1905" b="0"/>
                <wp:wrapTopAndBottom/>
                <wp:docPr id="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2Exact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06.5pt;margin-top:195.6pt;width:12.95pt;height:14pt;z-index:-251672576;visibility:visible;mso-wrap-style:square;mso-width-percent:0;mso-height-percent:0;mso-wrap-distance-left:23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GEswIAALE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280" w:lineRule="exact"/>
                        <w:ind w:firstLine="0"/>
                        <w:jc w:val="left"/>
                      </w:pPr>
                      <w:r>
                        <w:rPr>
                          <w:rStyle w:val="Bodytext2Exact0"/>
                        </w:rPr>
                        <w:t>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44928" behindDoc="1" locked="0" layoutInCell="1" allowOverlap="1">
                <wp:simplePos x="0" y="0"/>
                <wp:positionH relativeFrom="margin">
                  <wp:posOffset>3581400</wp:posOffset>
                </wp:positionH>
                <wp:positionV relativeFrom="paragraph">
                  <wp:posOffset>2050415</wp:posOffset>
                </wp:positionV>
                <wp:extent cx="1124585" cy="300990"/>
                <wp:effectExtent l="0" t="1905" r="635" b="1905"/>
                <wp:wrapTopAndBottom/>
                <wp:docPr id="7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4"/>
                              <w:shd w:val="clear" w:color="auto" w:fill="000000"/>
                              <w:tabs>
                                <w:tab w:val="left" w:leader="underscore" w:pos="10"/>
                                <w:tab w:val="left" w:leader="underscore" w:pos="1709"/>
                              </w:tabs>
                            </w:pPr>
                            <w:r>
                              <w:rPr>
                                <w:rStyle w:val="Picturecaption4Exact0"/>
                              </w:rPr>
                              <w:t xml:space="preserve">Отдел срганнэационно- </w:t>
                            </w:r>
                            <w:r>
                              <w:rPr>
                                <w:rStyle w:val="Picturecaption4Exact1"/>
                              </w:rPr>
                              <w:t xml:space="preserve">М.1ССС31ШИ </w:t>
                            </w:r>
                            <w:r>
                              <w:rPr>
                                <w:rStyle w:val="Picturecaption4Exact1"/>
                                <w:lang w:val="en-US" w:eastAsia="en-US" w:bidi="en-US"/>
                              </w:rPr>
                              <w:t>p</w:t>
                            </w:r>
                            <w:r w:rsidRPr="00945C42">
                              <w:rPr>
                                <w:rStyle w:val="Picturecaption4Exact1"/>
                                <w:lang w:eastAsia="en-US" w:bidi="en-US"/>
                              </w:rPr>
                              <w:t>.</w:t>
                            </w:r>
                            <w:r>
                              <w:rPr>
                                <w:rStyle w:val="Picturecaption4Exact1"/>
                                <w:lang w:val="en-US" w:eastAsia="en-US" w:bidi="en-US"/>
                              </w:rPr>
                              <w:t>lSaibl</w:t>
                            </w:r>
                            <w:r w:rsidRPr="00945C42">
                              <w:rPr>
                                <w:rStyle w:val="Picturecaption4Exact1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Picturecaption4Exact0"/>
                              </w:rPr>
                              <w:tab/>
                            </w:r>
                            <w:r>
                              <w:rPr>
                                <w:rStyle w:val="Picturecaption4Exact0"/>
                              </w:rPr>
                              <w:tab/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82pt;margin-top:161.45pt;width:88.55pt;height:23.7pt;z-index:-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4"/>
                        <w:shd w:val="clear" w:color="auto" w:fill="000000"/>
                        <w:tabs>
                          <w:tab w:val="left" w:leader="underscore" w:pos="10"/>
                          <w:tab w:val="left" w:leader="underscore" w:pos="1709"/>
                        </w:tabs>
                      </w:pPr>
                      <w:r>
                        <w:rPr>
                          <w:rStyle w:val="Picturecaption4Exact0"/>
                        </w:rPr>
                        <w:t xml:space="preserve">Отдел срганнэационно- </w:t>
                      </w:r>
                      <w:r>
                        <w:rPr>
                          <w:rStyle w:val="Picturecaption4Exact1"/>
                        </w:rPr>
                        <w:t xml:space="preserve">М.1ССС31ШИ </w:t>
                      </w:r>
                      <w:r>
                        <w:rPr>
                          <w:rStyle w:val="Picturecaption4Exact1"/>
                          <w:lang w:val="en-US" w:eastAsia="en-US" w:bidi="en-US"/>
                        </w:rPr>
                        <w:t>p</w:t>
                      </w:r>
                      <w:r w:rsidRPr="00945C42">
                        <w:rPr>
                          <w:rStyle w:val="Picturecaption4Exact1"/>
                          <w:lang w:eastAsia="en-US" w:bidi="en-US"/>
                        </w:rPr>
                        <w:t>.</w:t>
                      </w:r>
                      <w:r>
                        <w:rPr>
                          <w:rStyle w:val="Picturecaption4Exact1"/>
                          <w:lang w:val="en-US" w:eastAsia="en-US" w:bidi="en-US"/>
                        </w:rPr>
                        <w:t>lSaibl</w:t>
                      </w:r>
                      <w:r w:rsidRPr="00945C42">
                        <w:rPr>
                          <w:rStyle w:val="Picturecaption4Exact1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Picturecaption4Exact0"/>
                        </w:rPr>
                        <w:tab/>
                      </w:r>
                      <w:r>
                        <w:rPr>
                          <w:rStyle w:val="Picturecaption4Exact0"/>
                        </w:rPr>
                        <w:tab/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margin">
              <wp:posOffset>4742815</wp:posOffset>
            </wp:positionH>
            <wp:positionV relativeFrom="paragraph">
              <wp:posOffset>993775</wp:posOffset>
            </wp:positionV>
            <wp:extent cx="664210" cy="1530350"/>
            <wp:effectExtent l="0" t="0" r="0" b="0"/>
            <wp:wrapTopAndBottom/>
            <wp:docPr id="73" name="Рисунок 1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387350" distR="472440" simplePos="0" relativeHeight="251646976" behindDoc="1" locked="0" layoutInCell="1" allowOverlap="1">
                <wp:simplePos x="0" y="0"/>
                <wp:positionH relativeFrom="margin">
                  <wp:posOffset>396240</wp:posOffset>
                </wp:positionH>
                <wp:positionV relativeFrom="paragraph">
                  <wp:posOffset>2212975</wp:posOffset>
                </wp:positionV>
                <wp:extent cx="5264150" cy="864235"/>
                <wp:effectExtent l="4445" t="2540" r="0" b="0"/>
                <wp:wrapTopAndBottom/>
                <wp:docPr id="6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5"/>
                              <w:shd w:val="clear" w:color="auto" w:fill="000000"/>
                              <w:spacing w:line="120" w:lineRule="exact"/>
                            </w:pPr>
                            <w:r>
                              <w:rPr>
                                <w:rStyle w:val="Picturecaption5Exact0"/>
                              </w:rPr>
                              <w:t>Экологический отдел</w:t>
                            </w:r>
                          </w:p>
                          <w:p w:rsidR="00945C42" w:rsidRDefault="00146A1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>
                                  <wp:extent cx="5274945" cy="784860"/>
                                  <wp:effectExtent l="0" t="0" r="0" b="0"/>
                                  <wp:docPr id="20" name="Рисунок 3" descr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4945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31.2pt;margin-top:174.25pt;width:414.5pt;height:68.05pt;z-index:-251669504;visibility:visible;mso-wrap-style:square;mso-width-percent:0;mso-height-percent:0;mso-wrap-distance-left:30.5pt;mso-wrap-distance-top:0;mso-wrap-distance-right:37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jRsg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5"/>
                        <w:shd w:val="clear" w:color="auto" w:fill="000000"/>
                        <w:spacing w:line="120" w:lineRule="exact"/>
                      </w:pPr>
                      <w:r>
                        <w:rPr>
                          <w:rStyle w:val="Picturecaption5Exact0"/>
                        </w:rPr>
                        <w:t>Экологический отдел</w:t>
                      </w:r>
                    </w:p>
                    <w:p w:rsidR="00945C42" w:rsidRDefault="00146A1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val="en-US" w:eastAsia="en-US" w:bidi="ar-SA"/>
                        </w:rPr>
                        <w:drawing>
                          <wp:inline distT="0" distB="0" distL="0" distR="0">
                            <wp:extent cx="5274945" cy="784860"/>
                            <wp:effectExtent l="0" t="0" r="0" b="0"/>
                            <wp:docPr id="20" name="Рисунок 3" descr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4945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45C42">
        <w:t>образование, соответствующую квалификационную категорию: 52 - высшую, 45 - первую.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Деятельность Витебского областного дворца детей и молодежи направлена на создание единого методического пространства в региональной системе дополнительного образования детей и молодежи. Современные социально-экономические условия требуют от учреждений дополнительного образования детей и молодежи модернизации деятельности. Сегодня особенно важным становится то, что новое качество дополнительного образования детей и молодежи обеспечивается не отдельными учреждениями, а сетью учреждений в целом. В связи с этим создание и организация деятельности опорных методических площадок востребовано временем и является одним из эффективных механизмов формирования единой инновационной среды и информационно-методического пространства в системе дополнительного образования детей и молодежи, обеспечения условий для непрерывного профессионального образования педагогических кадров.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рамках республиканского методического кластера в области продолжают действовать 11 опорных методических площадок на базе 8 учреждений (Полоцкого, Оршанского, Лепельского, Витебского, Поставского районов, г. Новополоцка, г. Витебска и Витебского областного дворца детей и молодежи).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За 4 года реализации проекта сложился определенный кластер методической службы области, построенный на интеграции имеющихся информационных, кадровых, методических ресурсов системы дополнительного образования детей и молодежи и представленный несколькими уровнями: региональный уровень, областной уровень и уровень внешних связей.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Оперативное управление методической службой области в рамках работы ОМП осуществляется методической службой Витебского областного</w:t>
      </w:r>
      <w:r>
        <w:br w:type="page"/>
      </w:r>
      <w:r>
        <w:lastRenderedPageBreak/>
        <w:t>дворца детей и молодежи. Деятельность дворца как областного учреждения направлена на:</w:t>
      </w:r>
    </w:p>
    <w:p w:rsidR="00A93987" w:rsidRDefault="00146A1D">
      <w:pPr>
        <w:pStyle w:val="Bodytext20"/>
        <w:shd w:val="clear" w:color="auto" w:fill="auto"/>
        <w:spacing w:after="545" w:line="322" w:lineRule="exact"/>
        <w:ind w:left="640" w:firstLine="0"/>
        <w:jc w:val="right"/>
      </w:pPr>
      <w:r>
        <w:rPr>
          <w:noProof/>
          <w:lang w:val="en-US" w:eastAsia="en-US" w:bidi="ar-SA"/>
        </w:rPr>
        <w:drawing>
          <wp:anchor distT="0" distB="0" distL="63500" distR="63500" simplePos="0" relativeHeight="251627520" behindDoc="1" locked="0" layoutInCell="1" allowOverlap="1">
            <wp:simplePos x="0" y="0"/>
            <wp:positionH relativeFrom="margin">
              <wp:posOffset>1319530</wp:posOffset>
            </wp:positionH>
            <wp:positionV relativeFrom="margin">
              <wp:posOffset>1621155</wp:posOffset>
            </wp:positionV>
            <wp:extent cx="3846830" cy="2834640"/>
            <wp:effectExtent l="0" t="0" r="0" b="0"/>
            <wp:wrapNone/>
            <wp:docPr id="67" name="Рисунок 17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rPr>
          <w:rStyle w:val="Bodytext24pt"/>
        </w:rPr>
        <w:t xml:space="preserve">- </w:t>
      </w:r>
      <w:r w:rsidR="00945C42">
        <w:rPr>
          <w:rStyle w:val="Bodytext2Italic"/>
        </w:rPr>
        <w:t>стимулирование поиска</w:t>
      </w:r>
      <w:r w:rsidR="00945C42">
        <w:rPr>
          <w:rStyle w:val="Bodytext24pt"/>
        </w:rPr>
        <w:t xml:space="preserve"> </w:t>
      </w:r>
      <w:r w:rsidR="00945C42">
        <w:t>и внедрения инновационных подходов к организации работы ОМП на региональном уровне и на уровне</w:t>
      </w:r>
    </w:p>
    <w:p w:rsidR="00A93987" w:rsidRDefault="00146A1D">
      <w:pPr>
        <w:pStyle w:val="Bodytext100"/>
        <w:shd w:val="clear" w:color="auto" w:fill="000000"/>
        <w:spacing w:before="0" w:after="1194" w:line="240" w:lineRule="exact"/>
      </w:pPr>
      <w:r>
        <w:rPr>
          <w:noProof/>
          <w:lang w:val="en-US" w:eastAsia="en-US" w:bidi="ar-SA"/>
        </w:rPr>
        <w:drawing>
          <wp:anchor distT="0" distB="4445" distL="311150" distR="63500" simplePos="0" relativeHeight="251648000" behindDoc="1" locked="0" layoutInCell="1" allowOverlap="1">
            <wp:simplePos x="0" y="0"/>
            <wp:positionH relativeFrom="margin">
              <wp:posOffset>5178425</wp:posOffset>
            </wp:positionH>
            <wp:positionV relativeFrom="paragraph">
              <wp:posOffset>-133985</wp:posOffset>
            </wp:positionV>
            <wp:extent cx="1054735" cy="2182495"/>
            <wp:effectExtent l="0" t="0" r="0" b="0"/>
            <wp:wrapSquare wrapText="left"/>
            <wp:docPr id="66" name="Рисунок 1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rPr>
          <w:rStyle w:val="Bodytext101"/>
          <w:b/>
          <w:bCs/>
        </w:rPr>
        <w:t>ОПОРНЫЕ МЕТОДИЧЕСКИЕ ПЛОЩАДКИ</w:t>
      </w:r>
    </w:p>
    <w:p w:rsidR="00A93987" w:rsidRDefault="00146A1D">
      <w:pPr>
        <w:pStyle w:val="Bodytext50"/>
        <w:shd w:val="clear" w:color="auto" w:fill="auto"/>
        <w:spacing w:before="0" w:line="211" w:lineRule="exact"/>
        <w:ind w:left="340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88720" distR="63500" simplePos="0" relativeHeight="251649024" behindDoc="1" locked="0" layoutInCell="1" allowOverlap="1">
                <wp:simplePos x="0" y="0"/>
                <wp:positionH relativeFrom="margin">
                  <wp:posOffset>3862070</wp:posOffset>
                </wp:positionH>
                <wp:positionV relativeFrom="paragraph">
                  <wp:posOffset>-45085</wp:posOffset>
                </wp:positionV>
                <wp:extent cx="835025" cy="347980"/>
                <wp:effectExtent l="3175" t="4445" r="0" b="0"/>
                <wp:wrapSquare wrapText="left"/>
                <wp:docPr id="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13"/>
                              <w:shd w:val="clear" w:color="auto" w:fill="auto"/>
                              <w:ind w:left="20"/>
                            </w:pPr>
                            <w:r>
                              <w:rPr>
                                <w:rStyle w:val="Bodytext13Exact0"/>
                              </w:rPr>
                              <w:t>Организация</w:t>
                            </w:r>
                            <w:r>
                              <w:rPr>
                                <w:rStyle w:val="Bodytext13Exact0"/>
                              </w:rPr>
                              <w:br/>
                              <w:t>и руководство-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304.1pt;margin-top:-3.55pt;width:65.75pt;height:27.4pt;z-index:-251667456;visibility:visible;mso-wrap-style:square;mso-width-percent:0;mso-height-percent:0;mso-wrap-distance-left:93.6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+p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13"/>
                        <w:shd w:val="clear" w:color="auto" w:fill="auto"/>
                        <w:ind w:left="20"/>
                      </w:pPr>
                      <w:r>
                        <w:rPr>
                          <w:rStyle w:val="Bodytext13Exact0"/>
                        </w:rPr>
                        <w:t>Организация</w:t>
                      </w:r>
                      <w:r>
                        <w:rPr>
                          <w:rStyle w:val="Bodytext13Exact0"/>
                        </w:rPr>
                        <w:br/>
                        <w:t>и руководство-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945C42">
        <w:rPr>
          <w:rStyle w:val="Bodytext51"/>
        </w:rPr>
        <w:t>Анализ</w:t>
      </w:r>
    </w:p>
    <w:p w:rsidR="00A93987" w:rsidRDefault="00945C42">
      <w:pPr>
        <w:pStyle w:val="Bodytext110"/>
        <w:shd w:val="clear" w:color="auto" w:fill="auto"/>
      </w:pPr>
      <w:r>
        <w:rPr>
          <w:rStyle w:val="Bodytext111"/>
        </w:rPr>
        <w:t>Прогмазиро|*ии*</w:t>
      </w:r>
    </w:p>
    <w:p w:rsidR="00A93987" w:rsidRDefault="00945C42">
      <w:pPr>
        <w:pStyle w:val="Bodytext120"/>
        <w:shd w:val="clear" w:color="auto" w:fill="auto"/>
        <w:spacing w:after="229"/>
      </w:pPr>
      <w:r>
        <w:rPr>
          <w:rStyle w:val="Bodytext121"/>
        </w:rPr>
        <w:t>П.чл-ириезниз</w:t>
      </w:r>
    </w:p>
    <w:p w:rsidR="00A93987" w:rsidRDefault="00146A1D">
      <w:pPr>
        <w:pStyle w:val="Bodytext50"/>
        <w:shd w:val="clear" w:color="auto" w:fill="auto"/>
        <w:spacing w:before="0"/>
        <w:ind w:left="4680" w:right="2000"/>
        <w:jc w:val="righ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874520" distR="3450590" simplePos="0" relativeHeight="251650048" behindDoc="1" locked="0" layoutInCell="1" allowOverlap="1">
                <wp:simplePos x="0" y="0"/>
                <wp:positionH relativeFrom="margin">
                  <wp:posOffset>1874520</wp:posOffset>
                </wp:positionH>
                <wp:positionV relativeFrom="paragraph">
                  <wp:posOffset>559435</wp:posOffset>
                </wp:positionV>
                <wp:extent cx="816610" cy="1477645"/>
                <wp:effectExtent l="0" t="3810" r="0" b="4445"/>
                <wp:wrapTopAndBottom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47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13"/>
                              <w:shd w:val="clear" w:color="auto" w:fill="auto"/>
                              <w:spacing w:line="206" w:lineRule="exact"/>
                            </w:pPr>
                            <w:r>
                              <w:rPr>
                                <w:rStyle w:val="Bodytext13TimesNewRoman"/>
                                <w:rFonts w:eastAsia="Trebuchet MS"/>
                              </w:rPr>
                              <w:t>ГЛрцитерииг</w:t>
                            </w:r>
                            <w:r>
                              <w:rPr>
                                <w:rStyle w:val="Bodytext13TimesNewRoman"/>
                                <w:rFonts w:eastAsia="Trebuchet MS"/>
                              </w:rPr>
                              <w:br/>
                            </w:r>
                            <w:r>
                              <w:t xml:space="preserve">|:е.гу.пьтат </w:t>
                            </w:r>
                            <w:r>
                              <w:rPr>
                                <w:rStyle w:val="Bodytext13SmallCapsExact"/>
                              </w:rPr>
                              <w:t>иен</w:t>
                            </w:r>
                            <w:r>
                              <w:t xml:space="preserve"> ости</w:t>
                            </w:r>
                          </w:p>
                          <w:p w:rsidR="00945C42" w:rsidRDefault="00945C42">
                            <w:pPr>
                              <w:pStyle w:val="Bodytext14"/>
                              <w:shd w:val="clear" w:color="auto" w:fill="auto"/>
                            </w:pPr>
                            <w:r>
                              <w:rPr>
                                <w:rStyle w:val="Bodytext14TimesNewRoman"/>
                                <w:rFonts w:eastAsia="Century Schoolbook"/>
                              </w:rPr>
                              <w:t>\Л</w:t>
                            </w:r>
                            <w:r>
                              <w:rPr>
                                <w:rStyle w:val="Bodytext14TimesNewRoman0"/>
                                <w:rFonts w:eastAsia="Century Schoolbook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Bodytext14TimesNewRoman0"/>
                                <w:rFonts w:eastAsia="Century Schoolbook"/>
                              </w:rPr>
                              <w:t>Hil</w:t>
                            </w:r>
                            <w:r>
                              <w:rPr>
                                <w:rStyle w:val="Bodytext14TimesNewRoman0"/>
                                <w:rFonts w:eastAsia="Century Schoolbook"/>
                                <w:vertAlign w:val="superscript"/>
                              </w:rPr>
                              <w:t>L</w:t>
                            </w:r>
                            <w:r>
                              <w:rPr>
                                <w:rStyle w:val="Bodytext14TimesNewRoman0"/>
                                <w:rFonts w:eastAsia="Century Schoolbook"/>
                              </w:rPr>
                              <w:t>lftrULl</w:t>
                            </w:r>
                            <w:r>
                              <w:rPr>
                                <w:rStyle w:val="Bodytext14TimesNewRoman0"/>
                                <w:rFonts w:eastAsia="Century Schoolbook"/>
                              </w:rPr>
                              <w:br/>
                            </w:r>
                            <w:r>
                              <w:t>ГИЙТОДНЧЙГНОЙ</w:t>
                            </w:r>
                          </w:p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. деятельное™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147.6pt;margin-top:44.05pt;width:64.3pt;height:116.35pt;z-index:-251666432;visibility:visible;mso-wrap-style:square;mso-width-percent:0;mso-height-percent:0;mso-wrap-distance-left:147.6pt;mso-wrap-distance-top:0;mso-wrap-distance-right:271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edsAIAALI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13"/>
                        <w:shd w:val="clear" w:color="auto" w:fill="auto"/>
                        <w:spacing w:line="206" w:lineRule="exact"/>
                      </w:pPr>
                      <w:r>
                        <w:rPr>
                          <w:rStyle w:val="Bodytext13TimesNewRoman"/>
                          <w:rFonts w:eastAsia="Trebuchet MS"/>
                        </w:rPr>
                        <w:t>ГЛрцитерииг</w:t>
                      </w:r>
                      <w:r>
                        <w:rPr>
                          <w:rStyle w:val="Bodytext13TimesNewRoman"/>
                          <w:rFonts w:eastAsia="Trebuchet MS"/>
                        </w:rPr>
                        <w:br/>
                      </w:r>
                      <w:r>
                        <w:t xml:space="preserve">|:е.гу.пьтат </w:t>
                      </w:r>
                      <w:r>
                        <w:rPr>
                          <w:rStyle w:val="Bodytext13SmallCapsExact"/>
                        </w:rPr>
                        <w:t>иен</w:t>
                      </w:r>
                      <w:r>
                        <w:t xml:space="preserve"> ости</w:t>
                      </w:r>
                    </w:p>
                    <w:p w:rsidR="00945C42" w:rsidRDefault="00945C42">
                      <w:pPr>
                        <w:pStyle w:val="Bodytext14"/>
                        <w:shd w:val="clear" w:color="auto" w:fill="auto"/>
                      </w:pPr>
                      <w:r>
                        <w:rPr>
                          <w:rStyle w:val="Bodytext14TimesNewRoman"/>
                          <w:rFonts w:eastAsia="Century Schoolbook"/>
                        </w:rPr>
                        <w:t>\Л</w:t>
                      </w:r>
                      <w:r>
                        <w:rPr>
                          <w:rStyle w:val="Bodytext14TimesNewRoman0"/>
                          <w:rFonts w:eastAsia="Century Schoolbook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Bodytext14TimesNewRoman0"/>
                          <w:rFonts w:eastAsia="Century Schoolbook"/>
                        </w:rPr>
                        <w:t>Hil</w:t>
                      </w:r>
                      <w:r>
                        <w:rPr>
                          <w:rStyle w:val="Bodytext14TimesNewRoman0"/>
                          <w:rFonts w:eastAsia="Century Schoolbook"/>
                          <w:vertAlign w:val="superscript"/>
                        </w:rPr>
                        <w:t>L</w:t>
                      </w:r>
                      <w:r>
                        <w:rPr>
                          <w:rStyle w:val="Bodytext14TimesNewRoman0"/>
                          <w:rFonts w:eastAsia="Century Schoolbook"/>
                        </w:rPr>
                        <w:t>lftrULl</w:t>
                      </w:r>
                      <w:r>
                        <w:rPr>
                          <w:rStyle w:val="Bodytext14TimesNewRoman0"/>
                          <w:rFonts w:eastAsia="Century Schoolbook"/>
                        </w:rPr>
                        <w:br/>
                      </w:r>
                      <w:r>
                        <w:t>ГИЙТОДНЧЙГНОЙ</w:t>
                      </w:r>
                    </w:p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280" w:lineRule="exact"/>
                        <w:ind w:firstLine="0"/>
                        <w:jc w:val="left"/>
                      </w:pPr>
                      <w:r>
                        <w:rPr>
                          <w:rStyle w:val="Bodytext2Exact"/>
                        </w:rPr>
                        <w:t>. деятельное™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15900" distB="162560" distL="3889375" distR="1417320" simplePos="0" relativeHeight="251651072" behindDoc="1" locked="0" layoutInCell="1" allowOverlap="1">
                <wp:simplePos x="0" y="0"/>
                <wp:positionH relativeFrom="margin">
                  <wp:posOffset>3889375</wp:posOffset>
                </wp:positionH>
                <wp:positionV relativeFrom="paragraph">
                  <wp:posOffset>803910</wp:posOffset>
                </wp:positionV>
                <wp:extent cx="835025" cy="463550"/>
                <wp:effectExtent l="1905" t="635" r="1270" b="2540"/>
                <wp:wrapTopAndBottom/>
                <wp:docPr id="5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15"/>
                              <w:shd w:val="clear" w:color="auto" w:fill="auto"/>
                              <w:spacing w:after="0" w:line="170" w:lineRule="exact"/>
                            </w:pPr>
                            <w:r>
                              <w:rPr>
                                <w:rStyle w:val="Bodytext15Exact0"/>
                              </w:rPr>
                              <w:t>Стратегическое</w:t>
                            </w:r>
                          </w:p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2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Bodytext2Exact1"/>
                              </w:rPr>
                              <w:t>управление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306.25pt;margin-top:63.3pt;width:65.75pt;height:36.5pt;z-index:-251665408;visibility:visible;mso-wrap-style:square;mso-width-percent:0;mso-height-percent:0;mso-wrap-distance-left:306.25pt;mso-wrap-distance-top:17pt;mso-wrap-distance-right:111.6pt;mso-wrap-distance-bottom:12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15"/>
                        <w:shd w:val="clear" w:color="auto" w:fill="auto"/>
                        <w:spacing w:after="0" w:line="170" w:lineRule="exact"/>
                      </w:pPr>
                      <w:r>
                        <w:rPr>
                          <w:rStyle w:val="Bodytext15Exact0"/>
                        </w:rPr>
                        <w:t>Стратегическое</w:t>
                      </w:r>
                    </w:p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280" w:lineRule="exact"/>
                        <w:ind w:left="180" w:firstLine="0"/>
                        <w:jc w:val="left"/>
                      </w:pPr>
                      <w:r>
                        <w:rPr>
                          <w:rStyle w:val="Bodytext2Exact1"/>
                        </w:rPr>
                        <w:t>управление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45C42">
        <w:rPr>
          <w:rStyle w:val="Bodytext514pt"/>
        </w:rPr>
        <w:t xml:space="preserve">Витебский </w:t>
      </w:r>
      <w:r w:rsidR="00945C42">
        <w:t xml:space="preserve">йбласТИйй </w:t>
      </w:r>
      <w:r w:rsidR="00945C42">
        <w:rPr>
          <w:rStyle w:val="Bodytext5TrebuchetMS"/>
        </w:rPr>
        <w:t xml:space="preserve">лворец детей </w:t>
      </w:r>
      <w:r w:rsidR="00945C42">
        <w:t>и молццижи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620" w:firstLine="0"/>
        <w:jc w:val="left"/>
      </w:pPr>
      <w:r>
        <w:t>учреждения дополнительного образования детей и молодежи;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629"/>
        </w:tabs>
        <w:spacing w:after="0" w:line="322" w:lineRule="exact"/>
        <w:ind w:left="620" w:firstLine="720"/>
        <w:jc w:val="both"/>
      </w:pPr>
      <w:r>
        <w:rPr>
          <w:rStyle w:val="Bodytext2Italic"/>
        </w:rPr>
        <w:t>объединение ресурсов</w:t>
      </w:r>
      <w:r>
        <w:rPr>
          <w:rStyle w:val="Bodytext24pt"/>
        </w:rPr>
        <w:t xml:space="preserve"> </w:t>
      </w:r>
      <w:r>
        <w:t>по вертикали (между уровнями организации работы ОМП) и по горизонтали (на уровне методических служб региональных учреждений дополнительного образования детей и молодежи);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629"/>
        </w:tabs>
        <w:spacing w:after="0" w:line="322" w:lineRule="exact"/>
        <w:ind w:left="620" w:firstLine="720"/>
        <w:jc w:val="both"/>
      </w:pPr>
      <w:r>
        <w:rPr>
          <w:rStyle w:val="Bodytext2Italic"/>
        </w:rPr>
        <w:t>обеспечение</w:t>
      </w:r>
      <w:r>
        <w:rPr>
          <w:rStyle w:val="Bodytext24pt"/>
        </w:rPr>
        <w:t xml:space="preserve"> </w:t>
      </w:r>
      <w:r>
        <w:t xml:space="preserve">эффективного </w:t>
      </w:r>
      <w:r>
        <w:rPr>
          <w:rStyle w:val="Bodytext2Italic"/>
        </w:rPr>
        <w:t>взаимодействия</w:t>
      </w:r>
      <w:r>
        <w:rPr>
          <w:rStyle w:val="Bodytext24pt"/>
        </w:rPr>
        <w:t xml:space="preserve"> </w:t>
      </w:r>
      <w:r>
        <w:t>субъектов региональной системы дополнительного образования детей и молодежи в рамках реализации республиканского методического кластера.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 xml:space="preserve">Витебский областной дворец в теме «Новые практики методического взаимодействия в региональной системе дополнительного образования детей и молодежи» </w:t>
      </w:r>
      <w:r>
        <w:rPr>
          <w:rStyle w:val="Bodytext2Italic"/>
        </w:rPr>
        <w:t>{инновационная область «Совершенствование системы непрерывного повышения профессиональной компетентности педагогических работников»)</w:t>
      </w:r>
      <w:r>
        <w:t xml:space="preserve"> выступает как центральное связующее звено. Дворец организует и проводит областные ежегодные методические мероприятия и организует работу постоянно действующих формирований. Это - </w:t>
      </w:r>
      <w:r>
        <w:rPr>
          <w:rStyle w:val="Bodytext2Italic"/>
        </w:rPr>
        <w:t>областной совет по вопросам дополнительного образования детей и молодежи</w:t>
      </w:r>
      <w:r>
        <w:rPr>
          <w:rStyle w:val="Bodytext24pt"/>
        </w:rPr>
        <w:t xml:space="preserve"> </w:t>
      </w:r>
      <w:r>
        <w:t xml:space="preserve">(вопросы работы ОМП систематически рассматриваются на заседаниях), </w:t>
      </w:r>
      <w:r>
        <w:rPr>
          <w:rStyle w:val="Bodytext2Italic"/>
        </w:rPr>
        <w:t>областной семинар директоров</w:t>
      </w:r>
      <w:r>
        <w:rPr>
          <w:rStyle w:val="Bodytext24pt"/>
        </w:rPr>
        <w:t xml:space="preserve"> </w:t>
      </w:r>
      <w:r>
        <w:t xml:space="preserve">учреждений дополнительного образования детей и молодежи «Состояние и перспективы развития региональной системы дополнительного образования детей и молодежи на современном этапе» (в октябре опыт работы ОМП транслировался Полоцким районным центром детей и молодежи), </w:t>
      </w:r>
      <w:r>
        <w:rPr>
          <w:rStyle w:val="Bodytext2Italic"/>
        </w:rPr>
        <w:t>школа управленческого мастерства</w:t>
      </w:r>
      <w:r>
        <w:rPr>
          <w:rStyle w:val="Bodytext24pt"/>
        </w:rPr>
        <w:t xml:space="preserve"> </w:t>
      </w:r>
      <w:r>
        <w:t xml:space="preserve">для директоров, в рамках которой транслировался </w:t>
      </w:r>
      <w:r>
        <w:lastRenderedPageBreak/>
        <w:t>опыт работы Поставского районного центра детей и молодежи</w:t>
      </w:r>
      <w:r>
        <w:br w:type="page"/>
      </w:r>
    </w:p>
    <w:p w:rsidR="00A93987" w:rsidRDefault="00945C42">
      <w:pPr>
        <w:pStyle w:val="Bodytext20"/>
        <w:shd w:val="clear" w:color="auto" w:fill="auto"/>
        <w:tabs>
          <w:tab w:val="left" w:pos="5009"/>
        </w:tabs>
        <w:spacing w:after="0" w:line="322" w:lineRule="exact"/>
        <w:ind w:firstLine="0"/>
        <w:jc w:val="both"/>
      </w:pPr>
      <w:r>
        <w:lastRenderedPageBreak/>
        <w:t xml:space="preserve">(март 2019 г.) и Шумилинского районного центра детей и молодежи (ноябрь 2019 г.) по теме «Управление инновационной деятельностью как фактор развития учреждения дополнительного образования детей и молодежи»; </w:t>
      </w:r>
      <w:r>
        <w:rPr>
          <w:rStyle w:val="Bodytext2Italic"/>
        </w:rPr>
        <w:t>научно-методическая лаборатория</w:t>
      </w:r>
      <w:r>
        <w:rPr>
          <w:rStyle w:val="Bodytext2Italic"/>
        </w:rPr>
        <w:tab/>
        <w:t>опытных методических кадров</w:t>
      </w:r>
    </w:p>
    <w:p w:rsidR="00A93987" w:rsidRDefault="00945C42">
      <w:pPr>
        <w:pStyle w:val="Bodytext20"/>
        <w:shd w:val="clear" w:color="auto" w:fill="auto"/>
        <w:tabs>
          <w:tab w:val="left" w:pos="5009"/>
        </w:tabs>
        <w:spacing w:after="0" w:line="322" w:lineRule="exact"/>
        <w:ind w:firstLine="0"/>
        <w:jc w:val="both"/>
      </w:pPr>
      <w:r>
        <w:t xml:space="preserve">учреждений дополнительного образования детей и молодежи области. В течение учебного года участники лаборатории работали над проблемой «Многоуровневая региональная методическая служба как открытая образовательная среда в повышении профессионализма педагогических кадров»; </w:t>
      </w:r>
      <w:r>
        <w:rPr>
          <w:rStyle w:val="Bodytext2Italic"/>
        </w:rPr>
        <w:t>стажерская площадка</w:t>
      </w:r>
      <w:r>
        <w:rPr>
          <w:rStyle w:val="Bodytext2Italic"/>
        </w:rPr>
        <w:tab/>
        <w:t>для начинающих методистов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«Профессиональное становление методиста учреждения дополнительного образования детей и молодежи». В текущем году в работе площадки приняло участие 11 молодых специалистов, работающих в должности первый и второй год.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 xml:space="preserve">Новая форма работы - </w:t>
      </w:r>
      <w:r>
        <w:rPr>
          <w:rStyle w:val="Bodytext2Italic"/>
        </w:rPr>
        <w:t>Дни Витебского областного дворца детей и молодежи в регионах области.</w:t>
      </w:r>
      <w:r>
        <w:t xml:space="preserve"> В его программе - проведение семинаров- практикумов, лекционно-практических занятий, интерактивных занятий с элементами тренинга, мастер-классов, тематических консультаций для педагогов дополнительного образования, заместителей директоров школ по воспитательной работе, педагогов-организаторов, учителей-предметников, работа информационно-консультационного пункта, выставок методических материалов. В проведении Дня дворца в этом году приняло участие около 200 педагогических работников учреждений дополнительного и общего среднего образования трех регионов области.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Все чаще в практике работы ОМП использует ресурс сайта Витебского областного дворца детей и молодежи. Так, в настоящее время разрабатывается раздел «Методический навигатор» в котором в том числе будет представлена работа опорных методических площадок дворца и учреждений-участников республиканского методического кластера.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 xml:space="preserve">Среди новых практик методического взаимодействия следует отдельно отметить </w:t>
      </w:r>
      <w:r>
        <w:rPr>
          <w:rStyle w:val="Bodytext2Italic"/>
        </w:rPr>
        <w:t>областную интернет-конференцию</w:t>
      </w:r>
      <w:r>
        <w:t xml:space="preserve"> «Управление качеством дополнительного образования детей и молодежи в современных социально- экономических условиях». На конференцию было представлено 38 тезисов выступлений педагогических работников учреждений дополнительного образования детей и молодежи, 27 из них были размещены на сайте дворца. Проведение интернет-конференции позволило интегрировать и систематизировать практические наработки и опыт работы по управлению качеством дополнительного образования детей и молодежи в современных условиях, выявить, обобщить и распространить новые идеи, формы и методы организации управленческой деятельности разных категорий педагогических работников, определить перспективы повышения эффективности образовательной деятельности на основе системного подхода к управлению качеством дополнительного образования детей и молодежи. По итогам интернет-конференции издан сборник методических материалов. </w:t>
      </w:r>
      <w:r>
        <w:rPr>
          <w:rStyle w:val="Bodytext2Italic"/>
        </w:rPr>
        <w:t>Интернет- фестиваль</w:t>
      </w:r>
      <w:r>
        <w:t xml:space="preserve"> учреждений дополнительного образования детей и молодежи области «Образование. Творчество. Развитие» в рамках Года малой родины.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lastRenderedPageBreak/>
        <w:t>Проведение интернет-фестиваля способствовало диссеминации эффективного опыта, взаимообмену имеющимися ресурсами, выявлению творчески работающих педагогов, учащихся и детских коллективов, продвижению педагогических инициатив и инновационных идей.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 апреле - декабре 2019 года в целях выявления, обобщения и распространения опыта работы методистов, достигших высоких профессиональных успехов, был организован областной </w:t>
      </w:r>
      <w:r>
        <w:rPr>
          <w:rStyle w:val="Bodytext2Italic"/>
        </w:rPr>
        <w:t>конкурс профессионального мастерства «Методист учреждения дополнительного образования детей и молодежи».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 рамках реализации темы «Внедрение модели образовательного процесса с повышенным уровнем изучения дисциплин в учреждении дополнительного образования детей и молодежи» </w:t>
      </w:r>
      <w:r>
        <w:rPr>
          <w:rStyle w:val="Bodytext2Italic"/>
        </w:rPr>
        <w:t>{инновационная область «Обновление программно-методического обеспечения дополнительного образования детей и молодежи»)</w:t>
      </w:r>
      <w:r>
        <w:t xml:space="preserve"> была разработана проблема недостаточного количества программ с повышенным уровнем изучения образовательной области, темы или предмета в регионе. Данный вопрос рассматривался в рамках областного совета по вопросам дополнительного образования и коллегии главного управления по образованию. Решением которых стало разработать и апробировать в течение года по две программы объединений по интересам с повышенным уровнем изучения в учреждениях.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Витебский областной дворец детей и молодежи - организатор областных этапов республиканских мероприятий, среди них: областные семинары управленческих, методических и педагогических кадров учреждений дополнительного образования детей и молодежи, методические и педагогические акции, конкурсы профессионального мастерства, смотр- конкурс деятельности методических формирований, выставки научно- методических материалов и педагогического опыта и др. Сотрудники дворца разрабатывают положения, проводят экспертизу материалов, работают в составе жюри, оказывают, при необходимости, консультативную помощь и др.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Важной составляющей в работе опорных методических площадок являются внешние связи, сотрудничество с учреждениями высшего образования. Витебский областной дворец в реализации республиканского методического кластера продуктивно взаимодействует с Витебским областным институтом развития образования, Витебским государственным университетом имени П.М. Машерова, Полоцким государственным университетом, республиканскими профильными учреждениями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За время участия дворца и учреждений дополнительного образования детей и молодежи области в республиканском методическом кластере работой опорных методических площадок охвачено прямо или опосредованно более 1000 педагогических работников системы дополнительного образования детей и молодежи; около 6 тысяч учащихся, из более чем 450 объединений по интересам. Издано более 50 единиц методической продукции. Опыт работы ОМП транслировался на 37 методических мероприятиях разного уровня.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Апробируются 58 программ с повышенным уровнем изучения образовательной области, темы, учебного предмета или учебной дисциплины.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left"/>
      </w:pPr>
      <w:r>
        <w:lastRenderedPageBreak/>
        <w:t>Трансляция опыта работы опорных методических площадок в 2020 году планируется в рамках мероприятий: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областной семинар для педагогов дополнительного образования «Актуальные подходы к разработке программы объединения по интересам декоративно-прикладного творчества»;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областной конкурс методических кейсов «Образовательно</w:t>
      </w:r>
      <w:r>
        <w:softHyphen/>
        <w:t>методический комплекс программы объединения по интересам»;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областной семинар для педагогов дополнительного образования «Актуальные подходы и нормативные требования к разработке программы объединения по интересам декоративно-прикладного творчества»;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областной семинар методистов учреждений дополнительного образования детей и молодежи «Диссеминация инновационного опыта как условие развития дополнительного образования детей и молодежи» (совместно с Государственным учреждением дополнительного образования взрослых «Витебский областной институт развития образования»)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День Витебского областного дворца детей и молодежи в регионах области: г. Новополоцк, Ушачский, Поставский, Сенненский районы;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</w:pPr>
      <w:r>
        <w:t>областная школа управленческого мастерства «Моделирование продуктивной управленческой деятельности руководителя учреждения дополнительного образования детей и молодежи» (секция заместителей директоров и заведующих отделами): на базе Лиозненского районного ЦДиМ, Чашникского районного ЦДиМ;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4"/>
        </w:tabs>
        <w:spacing w:after="0" w:line="322" w:lineRule="exact"/>
        <w:ind w:left="1460" w:hanging="360"/>
        <w:jc w:val="both"/>
        <w:sectPr w:rsidR="00A93987">
          <w:pgSz w:w="11900" w:h="16840"/>
          <w:pgMar w:top="1079" w:right="1120" w:bottom="998" w:left="1108" w:header="0" w:footer="3" w:gutter="0"/>
          <w:cols w:space="720"/>
          <w:noEndnote/>
          <w:docGrid w:linePitch="360"/>
        </w:sectPr>
      </w:pPr>
      <w:r>
        <w:t>областной семинар директоров учреждений дополнительного образования детей и молодежи «Состояние и перспективы развития региональной системы учреждения дополнительного образования на современном этапе» (на базе Оршанского районного центра творчества детей и молодежи).</w:t>
      </w:r>
    </w:p>
    <w:p w:rsidR="00A93987" w:rsidRDefault="00945C42">
      <w:pPr>
        <w:pStyle w:val="Heading30"/>
        <w:keepNext/>
        <w:keepLines/>
        <w:shd w:val="clear" w:color="auto" w:fill="auto"/>
        <w:spacing w:after="0" w:line="370" w:lineRule="exact"/>
      </w:pPr>
      <w:bookmarkStart w:id="7" w:name="bookmark6"/>
      <w:r>
        <w:lastRenderedPageBreak/>
        <w:t>Научно-методическое обеспечение в системе взаимодействия</w:t>
      </w:r>
      <w:r>
        <w:br/>
        <w:t>«Институт развития образования - учреждения дополнительного</w:t>
      </w:r>
      <w:bookmarkEnd w:id="7"/>
    </w:p>
    <w:p w:rsidR="00A93987" w:rsidRDefault="00945C42">
      <w:pPr>
        <w:pStyle w:val="Heading30"/>
        <w:keepNext/>
        <w:keepLines/>
        <w:shd w:val="clear" w:color="auto" w:fill="auto"/>
        <w:spacing w:after="312" w:line="370" w:lineRule="exact"/>
      </w:pPr>
      <w:bookmarkStart w:id="8" w:name="bookmark7"/>
      <w:r>
        <w:t>образования детей и молодежи»</w:t>
      </w:r>
      <w:bookmarkEnd w:id="8"/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t>Гелясина Елена Владимировна,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заведующий кафедрой педагогики, частных методик и менеджмента</w:t>
      </w:r>
      <w:r>
        <w:br/>
        <w:t>образования Витебского областного института развития образования,</w:t>
      </w:r>
      <w:r>
        <w:br/>
        <w:t>кандидат педагогических наук, доцент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Государственной программе «Образование и молодежная политика» на 2016 - 2020 годы [2] перед системой дополнительного образования детей и молодежи поставлена задача обеспечить доступное, качественное и эффективное образование. Решение данной задачи требует новых походов к организации, управлению, научно-методическому и содержательно</w:t>
      </w:r>
      <w:r>
        <w:softHyphen/>
        <w:t>технологическому обеспечению системы дополнительного образования детей и молодежи. Это, в свою очередь, указывает на необходимость простраивания инновационного пути развития системы. Основными ориентирами инновационного развития системы образования Республики Беларусь являются:</w:t>
      </w:r>
    </w:p>
    <w:p w:rsidR="00A93987" w:rsidRDefault="00945C42">
      <w:pPr>
        <w:pStyle w:val="Bodytext20"/>
        <w:numPr>
          <w:ilvl w:val="0"/>
          <w:numId w:val="2"/>
        </w:numPr>
        <w:shd w:val="clear" w:color="auto" w:fill="auto"/>
        <w:tabs>
          <w:tab w:val="left" w:pos="1472"/>
        </w:tabs>
        <w:spacing w:after="0" w:line="322" w:lineRule="exact"/>
        <w:ind w:left="1460" w:hanging="340"/>
        <w:jc w:val="both"/>
      </w:pPr>
      <w:r>
        <w:t>Необходимость исходить из государственных интересов и потребностей инновационной экономики;</w:t>
      </w:r>
    </w:p>
    <w:p w:rsidR="00A93987" w:rsidRDefault="00945C42">
      <w:pPr>
        <w:pStyle w:val="Bodytext20"/>
        <w:numPr>
          <w:ilvl w:val="0"/>
          <w:numId w:val="2"/>
        </w:numPr>
        <w:shd w:val="clear" w:color="auto" w:fill="auto"/>
        <w:tabs>
          <w:tab w:val="left" w:pos="1472"/>
        </w:tabs>
        <w:spacing w:after="0" w:line="322" w:lineRule="exact"/>
        <w:ind w:left="1460" w:hanging="340"/>
        <w:jc w:val="both"/>
      </w:pPr>
      <w:r>
        <w:t>Обеспечение доступности, качественности образования и его соответствия современным и, что особенно важно, перспективным требованиям;</w:t>
      </w:r>
    </w:p>
    <w:p w:rsidR="00A93987" w:rsidRDefault="00945C42">
      <w:pPr>
        <w:pStyle w:val="Bodytext20"/>
        <w:numPr>
          <w:ilvl w:val="0"/>
          <w:numId w:val="2"/>
        </w:numPr>
        <w:shd w:val="clear" w:color="auto" w:fill="auto"/>
        <w:tabs>
          <w:tab w:val="left" w:pos="1472"/>
        </w:tabs>
        <w:spacing w:after="0" w:line="322" w:lineRule="exact"/>
        <w:ind w:left="1460" w:hanging="340"/>
        <w:jc w:val="both"/>
      </w:pPr>
      <w:r>
        <w:t>Сохранение лучших национальных традиций, сложившихся в системе образования;</w:t>
      </w:r>
    </w:p>
    <w:p w:rsidR="00A93987" w:rsidRDefault="00945C42">
      <w:pPr>
        <w:pStyle w:val="Bodytext20"/>
        <w:numPr>
          <w:ilvl w:val="0"/>
          <w:numId w:val="2"/>
        </w:numPr>
        <w:shd w:val="clear" w:color="auto" w:fill="auto"/>
        <w:spacing w:after="0" w:line="322" w:lineRule="exact"/>
        <w:ind w:left="1460" w:hanging="340"/>
        <w:jc w:val="both"/>
      </w:pPr>
      <w:r>
        <w:t xml:space="preserve"> Учет мировых тенденций в развитии культуры, экономики, технологии.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Таким образом, современное дополнительное образование детей и молодежи должно стать образованием не только ориентированным в будущее, но и обеспечивающим наступление этого будущего. Говоря иначе, дополнительное образование детей и молодежи призвано обеспечить инновационное развитие нашей страны в будущем через максимальное развитие личности каждого ребенка в настоящем.</w:t>
      </w:r>
    </w:p>
    <w:p w:rsidR="00A93987" w:rsidRDefault="00945C42">
      <w:pPr>
        <w:pStyle w:val="Bodytext20"/>
        <w:shd w:val="clear" w:color="auto" w:fill="auto"/>
        <w:tabs>
          <w:tab w:val="left" w:pos="5755"/>
          <w:tab w:val="left" w:pos="7464"/>
        </w:tabs>
        <w:spacing w:after="0" w:line="322" w:lineRule="exact"/>
        <w:ind w:firstLine="740"/>
        <w:jc w:val="both"/>
      </w:pPr>
      <w:r>
        <w:t>Принимая во внимание сказанное выше, а также результаты анализа отечественного и зарубежного опыта реализации дополнительного образования, считаем перспективным</w:t>
      </w:r>
      <w:r>
        <w:tab/>
        <w:t>построение</w:t>
      </w:r>
      <w:r>
        <w:tab/>
        <w:t>дополнительного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 xml:space="preserve">образования на компетентностной основе. Это означает, что процесс образования должен быть построен как процесс овладения обучающимся комплексом компетенций, а его результатом должен стать компетентный человек. Характеризуя модернизацию дополнительного образования на компетентностной основе, считаем целесообразным подчеркнуть значимость формирования у обучающихся наряду с предметными метапредметных компетенций. Спектр предметных компетенций определяется профилем объединения по интересам. Метапредметные компетенции - это компетенции, которые надстраиваются над предметными и функционируют в качестве средств </w:t>
      </w:r>
      <w:r>
        <w:lastRenderedPageBreak/>
        <w:t>их формирования.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Для выявления механизмов формирования у обучающихся комплекса предметных (соответствующих профилю объединения по интересам) и метапредметных компетенций при освоении программ дополнительного образования детей и молодежи нами был разработан инновационный проект «Внедрение модели формирования комплекса предметных и метапредметных компетенций обучающихся в условиях учреждений дополнительного образования детей и молодежи». Реализация названного проекта рассчитана на период с 2018 по 2020 годы. В Витебской области данный проект внедряется в практику работы трех учреждений образования: Витебский областной дворец детей и молодежи, Лепельский районный центр детей и молодежи, Дворец детей и молодежи города Новополоцка. Реализация проекта предполагает тесное сотрудничество Витебского областного института развития образования с педагогическими коллективами названных учреждений. В процессе осуществления проекта ведется работа творческих групп по уточнению состава предметных и метапредметных компетенций, осваиваемых обучающимися в объединениях по интересам различного профиля; по выявлению связей и взаимовлияния предметных и метапредметных компетенций обучающихся в условиях учреждений дополнительного образования детей и молодежи; по разработке диагностического обеспечения модели формирования комплекса предметных и метапредметных компетенций обучающихся в объединениях по интересам различного профиля; по конструированию содержательного и процессуального обеспечения внедряемой модели; по выявлению организационно-педагогических условий эффективного внедрения модели формирования у обучающихся в системе дополнительного образования детей и молодежи комплекса предметных и метапредметных компетенций.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Эффективному решению задач, поставленных перед участниками проекта, способствует непрерывное повышение их квалификации. С этой целью организована работа постоянно действующего семинара, который проводится в интерактивном режиме. При этом широко используются возможности информационно-коммуникационных технологий. Это позволяет организовать профессиональное онлайн-общение участников проекта. Кроме того, с целью обеспечения опережающей профессиональной подготовки педагогов дополнительного образования детей и молодежи, в образовательную практику ПРО внедрена разработанная нами программа повышения квалификации «Эффективные технологии и практики дополнительного образования детей и молодежи». Названная учебная программа успешно прошла экспертизу и рекомендована учебно-методическим объединением в сфере дополнительного образования взрослых по профилям образования «Педагогика». «Педагогика. Профессиональное образование» к использованию в образовательном процессе. Следует заметить, что реализация данной учебной программы осуществляется в тесном содружестве педагогического коллектива Витебского ПРО и педагогов дополнительного образования детей и молодежи.</w:t>
      </w:r>
    </w:p>
    <w:p w:rsidR="00A93987" w:rsidRDefault="00945C42">
      <w:pPr>
        <w:pStyle w:val="Heading30"/>
        <w:keepNext/>
        <w:keepLines/>
        <w:shd w:val="clear" w:color="auto" w:fill="auto"/>
        <w:spacing w:after="88" w:line="370" w:lineRule="exact"/>
      </w:pPr>
      <w:bookmarkStart w:id="9" w:name="bookmark8"/>
      <w:r>
        <w:lastRenderedPageBreak/>
        <w:t>Социальное партнерство как условие формирования</w:t>
      </w:r>
      <w:r>
        <w:br/>
        <w:t>качественно нового образовательного пространства региона</w:t>
      </w:r>
      <w:bookmarkEnd w:id="9"/>
    </w:p>
    <w:p w:rsidR="00A93987" w:rsidRDefault="00945C42">
      <w:pPr>
        <w:pStyle w:val="Bodytext70"/>
        <w:shd w:val="clear" w:color="auto" w:fill="auto"/>
        <w:spacing w:before="0" w:line="560" w:lineRule="exact"/>
      </w:pPr>
      <w:r>
        <w:t>Черкас Татьяна Геннадьевна</w:t>
      </w:r>
      <w:r>
        <w:rPr>
          <w:rStyle w:val="Bodytext728pt"/>
          <w:b/>
          <w:bCs/>
        </w:rPr>
        <w:t>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методист управления воспитательной, идеологической, социально-</w:t>
      </w:r>
      <w:r>
        <w:br/>
        <w:t>педагогической и психологической работы</w:t>
      </w:r>
      <w:r>
        <w:br/>
        <w:t>Витебского областного института развития образования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Современное образование, как единый и целенаправленный процесс воспитания и обучения, обеспечивает приобретение знаний, умений, навыков, формирование ценностных установок, опыта деятельности и компетенций. Дополнительное образование выступает в качестве составной части общего образования, обладает более высоким уровнем мотивированности обучающихся в познавательной деятельности и предоставлении возможности реализовать себя. Система дополнительного образования в условиях социального становления, обучающегося как личности формирует развивающую среду профориентационного характера, обеспечивая возможность получить опыт трудовой деятельности. Основой образовательных процессов в дополнительном образовании в настоящее время становится компетентностный подход, акцентирующий внимание на практическом использовании полученных знаний. При таком подходе цели образования описываются в терминах, отражающих новые возможности обучаемых, рост их личностного потенциала.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Достижение обозначенной цели может быть достигнуто при условии высокого профессионального мастерства педагогических кадров, способности быстро и качественно осваивать инновационные формы и методы педагогического взаимодействия, умения применять наиболее продуктивные информационно-компьютерные технологии, использовать достижения педагогики и психологии. Стремительные преобразования дополнительного образования и предъявление к педагогам высоких требований к психологической, дидактической готовности существенно повысили планку научно-методического сопровождения их профессиональной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Сложность ситуации обусловлена отсутствием учреждений, готовящих педагогов дополнительного образования. В нашем регионе решение проблемы осуществляется через организацию повышения квалификации, оптимизацию способов оказания образовательных и методических услуг.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Территориальные учреждения образования: государственное учреждение дополнительного образования взрослых «Витебский областной институт развития образования» и государственное учреждение дополнительного образования «Витебский областной дворец детей и молодежи» выступают в качестве социальных партнеров в организации повышения квалификации педагогов дополнительного образования.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Реализация идеи совершенствования и развития дополнительного образования через личностный и профессиональный рост педагогов осуществляется в процессе повышения квалификации.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lastRenderedPageBreak/>
        <w:t>В 2019 году заведующим кафедрой педагогики, психологии и частных методик ВОИРО Еленой Владимировной Гелясиной разработана учебная программа повышения квалификации «Эффективные технологии и практики дополнительного образования детей и молодежи» для педагогов дополнительного образования учреждений образования, которая утверждена Министерством образования Республики Беларусь.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целях совершенствования образовательных процессов в дополнительном образовании содержательное наполнение программы основывается на доминировании практической составляющей. Реализация содержания программы обеспечивается в системе теория - методика - практика, причем практика предполагает получение опыта использования новых методов и технологий и анализ их продуктивности. Качественному освоению педагогической практики способствует активное включение в повышение квалификации лучших специалистов государственного учреждения дополнительного образования «Витебский областной дворец детей и молодежи». Опытные педагоги и методисты данного учреждения создают для слушателей повышения квалификации атмосферу реализации творческих возможностей и инициируют расширение круга познавательной активности. Совместная работа специалистов двух учреждений позволяет более эффективно реализовывать образовательные цели дополнительного образования, формирует адреса передового педагогического опыта, ресурсных и консультативных центров. Повышение профессионального мастерства педагогов дополнительного образования ведет к увеличению заказов и запросов, направленных на совершенствование их педагогической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Так по заказам педагогов дополнительного образования на 2019-2020 учебный год запланировано проведение семинаров: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«Создание программы объединения по интересам с повышенным уровнем изучения образовательной области, темы, учебного предмета или учебной дисциплины как фактор повышения качества дополнительного образования детей и молодежи»;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«Этнокультурное воспитание детей и молодежи в современной практике дополнительного и эстетического образования: тенденции и перспективы»;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«Инновационные формы работы в сфере культурно-досуговой деятельности учреждений дополнительного образования детей и молодежи»;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«Диссеминация инновационного педагогического опыта как условие развития дополнительного образования детей и молодежи» и т.д.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Подготовка к данным семинарам осуществляется как сотрудниками кафедр института, так и специалистами Витебского областного дворца детей и молодежи. Участники тематических семинаров знакомятся с опытом работы педагогов дополнительного образования учреждений образования г. Витебска и Витебской области и изучают перспективные методы и формы научно обоснованной педагогической деятельности, направленной на повышение качества дополнительного образования.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Специалисты областного дворца являются полноправными участниками региональных мероприятий Витебского областного института развития </w:t>
      </w:r>
      <w:r>
        <w:lastRenderedPageBreak/>
        <w:t>образования: областные этапы республиканских конкурсов на лучший проект по организации шестого школьного дня; «Энергомарафон»; научно- практические конференции; областной форум замещающих семей и т.д.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Такое сотрудничество дает возможность проводить запланированные мероприятия на высоком уровне, создавать условия для осознания педагогами дополнительного образования важности и значимости непрерывного повышения профессиональной компетентности, развития творчества и педагогического мастерства.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  <w:sectPr w:rsidR="00A93987">
          <w:pgSz w:w="11900" w:h="16840"/>
          <w:pgMar w:top="1152" w:right="1128" w:bottom="1181" w:left="1114" w:header="0" w:footer="3" w:gutter="0"/>
          <w:cols w:space="720"/>
          <w:noEndnote/>
          <w:docGrid w:linePitch="360"/>
        </w:sectPr>
      </w:pPr>
      <w:r>
        <w:t>В соответствии с вышеизложенным можно констатировать, что социальное партнерство наших учреждений является важным условием формирования качественно нового образовательного пространства региона.</w:t>
      </w:r>
    </w:p>
    <w:p w:rsidR="00A93987" w:rsidRDefault="00945C42">
      <w:pPr>
        <w:pStyle w:val="Bodytext80"/>
        <w:shd w:val="clear" w:color="auto" w:fill="auto"/>
        <w:ind w:right="120"/>
      </w:pPr>
      <w:r>
        <w:lastRenderedPageBreak/>
        <w:t>Онлайн блиц-панорама</w:t>
      </w:r>
    </w:p>
    <w:p w:rsidR="00A93987" w:rsidRDefault="00945C42">
      <w:pPr>
        <w:pStyle w:val="Bodytext80"/>
        <w:shd w:val="clear" w:color="auto" w:fill="auto"/>
        <w:ind w:left="240"/>
        <w:jc w:val="left"/>
      </w:pPr>
      <w:r>
        <w:t>«Региональные инициативы опорных методических площадок:</w:t>
      </w:r>
    </w:p>
    <w:p w:rsidR="00A93987" w:rsidRDefault="00945C42">
      <w:pPr>
        <w:pStyle w:val="Bodytext80"/>
        <w:shd w:val="clear" w:color="auto" w:fill="auto"/>
        <w:ind w:right="120"/>
      </w:pPr>
      <w:r>
        <w:t>новый формат»</w:t>
      </w:r>
    </w:p>
    <w:p w:rsidR="00A93987" w:rsidRDefault="00146A1D">
      <w:pPr>
        <w:framePr w:h="1389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721860" cy="8830310"/>
            <wp:effectExtent l="0" t="0" r="0" b="0"/>
            <wp:docPr id="25" name="Рисунок 4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88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A93987">
      <w:pPr>
        <w:rPr>
          <w:sz w:val="2"/>
          <w:szCs w:val="2"/>
        </w:rPr>
        <w:sectPr w:rsidR="00A93987">
          <w:footerReference w:type="default" r:id="rId17"/>
          <w:pgSz w:w="11900" w:h="16840"/>
          <w:pgMar w:top="1142" w:right="1162" w:bottom="441" w:left="1095" w:header="0" w:footer="3" w:gutter="0"/>
          <w:cols w:space="720"/>
          <w:noEndnote/>
          <w:titlePg/>
          <w:docGrid w:linePitch="360"/>
        </w:sectPr>
      </w:pPr>
    </w:p>
    <w:p w:rsidR="00A93987" w:rsidRDefault="00945C42">
      <w:pPr>
        <w:pStyle w:val="Heading30"/>
        <w:keepNext/>
        <w:keepLines/>
        <w:shd w:val="clear" w:color="auto" w:fill="auto"/>
        <w:spacing w:after="312" w:line="370" w:lineRule="exact"/>
      </w:pPr>
      <w:bookmarkStart w:id="10" w:name="bookmark9"/>
      <w:r>
        <w:lastRenderedPageBreak/>
        <w:t>Развитие форм интерактивного обучения педагогов на базе</w:t>
      </w:r>
      <w:r>
        <w:br/>
        <w:t>сетевых информационно-коммуникативных</w:t>
      </w:r>
      <w:r>
        <w:br/>
        <w:t>образовательных технологий</w:t>
      </w:r>
      <w:bookmarkEnd w:id="10"/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t>Чуро Алла Петровна,</w:t>
      </w:r>
    </w:p>
    <w:p w:rsidR="00A93987" w:rsidRDefault="00945C42">
      <w:pPr>
        <w:pStyle w:val="Bodytext60"/>
        <w:shd w:val="clear" w:color="auto" w:fill="auto"/>
        <w:spacing w:after="253" w:line="280" w:lineRule="exact"/>
        <w:jc w:val="center"/>
      </w:pPr>
      <w:r>
        <w:t>директор Лепелъского районного центра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Современное образование предъявляет новые требования ко всем участникам образовательного процесса. Тенденции современного образования стирают четкие грани между традиционными и инновационными формами и технологиями обучения.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рамках опорной методической площадки с целью формирования единого информационно-образовательного пространства в формате сетевого взаимодействия педагогических работников Центра была создана сеть блогов «Будь в эпиЦентре!», состоящая из блога «Методическая шкатулка» и индивидуальных педагогических блогов коллег. С 2019 года к этой сети подключены сайт и официальная группа в социальной сети «ВКонтакте».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Данные сервисы дают возможность наладить эффективное взаимодействие между всеми участниками образовательного процесса, позволяют оперативно получать информацию обо всех мероприятиях и событиях в учреждении образования, ознакомиться с новостями, дают возможность интерактивного общения законных представителей с администрацией центра.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Методической службой центра обеспечен постоянный доступ педагогическому работнику центра к необходимой информации без временных и пространственных границ. Характерными чертами информационно</w:t>
      </w:r>
      <w:r>
        <w:softHyphen/>
        <w:t>технологического сервиса являются следующие: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>модульность - материалы для изучения предлагаются в виде модулей, что позволяет педагогу использовать информацию в соответствии со своими запросами;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>гибкость - педагог самостоятельно планирует время, место и продолжительность работы в сети;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>доступность;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>рентабельность - экономическая эффективность проявляется за счет экономии ресурсов временных, материальных (печать, размножение материалов и пр.);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>мобильность - реализация обратной связи между педагогическими работниками (является одной из основных требований и оснований успешности процесса использования сетевого информационно</w:t>
      </w:r>
      <w:r>
        <w:softHyphen/>
        <w:t>технологического сервиса).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Для успешного обучения педагогов постоянно ведется методическая и информационная поддержка: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79"/>
        </w:tabs>
        <w:spacing w:after="0" w:line="322" w:lineRule="exact"/>
        <w:ind w:left="1460" w:hanging="340"/>
        <w:jc w:val="both"/>
      </w:pPr>
      <w:r>
        <w:t xml:space="preserve">поддержка сетевого взаимодействия, основанного на принципах сотрудничества, сотворчества, конструктивного разрешения проблем профессиональной деятельности, направленного на формирование эффективного педагогического опыта в области </w:t>
      </w:r>
      <w:r>
        <w:lastRenderedPageBreak/>
        <w:t>использования интерактивных методов в образовательной деятельности;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обеспечение педагога профессиональной информацией;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помощь в разработке учебных планов, учебно-методических комплексов;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взаимопосещение занятий, воспитательных мероприятий;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создание банка данных и трансляция эффективных образцов педагогического опыта.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основе сетевого взаимодействия лежит проявление собственной инициативы: педагог сам определяет, в какой именно сфере деятельности он хотел бы участвовать, чему научиться, какие проблемы обсуждать или найти способ решения их, а также какой модели сетевого взаимодействия он отдает предпочтение: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  <w:tab w:val="left" w:pos="6543"/>
        </w:tabs>
        <w:spacing w:after="0" w:line="322" w:lineRule="exact"/>
        <w:ind w:left="1460" w:hanging="360"/>
        <w:jc w:val="both"/>
      </w:pPr>
      <w:r>
        <w:t>модель «Педагог - педагог»:</w:t>
      </w:r>
      <w:r>
        <w:tab/>
        <w:t>педагоги продуктивно</w:t>
      </w:r>
    </w:p>
    <w:p w:rsidR="00A93987" w:rsidRDefault="00945C42">
      <w:pPr>
        <w:pStyle w:val="Bodytext20"/>
        <w:shd w:val="clear" w:color="auto" w:fill="auto"/>
        <w:tabs>
          <w:tab w:val="left" w:pos="3826"/>
        </w:tabs>
        <w:spacing w:after="0" w:line="322" w:lineRule="exact"/>
        <w:ind w:left="1460" w:firstLine="0"/>
        <w:jc w:val="both"/>
      </w:pPr>
      <w:r>
        <w:t>взаимодействуют друг с другом, используя различные сетевые средства. Взаимодействие педагогов организовано по разным направлениям:</w:t>
      </w:r>
      <w:r>
        <w:tab/>
        <w:t>организация информационно-методической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60" w:firstLine="0"/>
        <w:jc w:val="both"/>
      </w:pPr>
      <w:r>
        <w:t>поддержки педагогов с использованием различных интернет- технологий; создание хранилища учебно -методических материалов; индивидуальные блоги педагогов;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модель «Педагог - обучающийся»: педагог организует сетевое взаимодействие с одним или несколькими обучающимися, не предполагающее взаимодействия обучающихся друг с другом, путем размещения мастер-классов, презентаций, информации для обучающихся и их родителей;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1"/>
        </w:tabs>
        <w:spacing w:after="0" w:line="322" w:lineRule="exact"/>
        <w:ind w:left="1460" w:hanging="360"/>
        <w:jc w:val="both"/>
      </w:pPr>
      <w:r>
        <w:t>модель «Педагог - родитель»: педагог взаимодействует с законными представителями, используя различные сетевые средства. В связи с загруженностью у многих родителей возникают проблемы с посещением родительских собраний, открытых мероприятий, поэтому использование в работе с родителями только традиционных форм становится не эффективным. В то же время можно отметить и стойкое желание большинства родителей оперативно получать информацию о ребенке, его успехах, проблемах, общаться с педагогами, специалистами. Поэтому организация сетевого взаимодействия с родителями является одной из современных, неформальных форм работы, показывающая качественные результаты и вызывающая в последнее время заслуженный интерес и у педагогов, и у законных представителей обучающихся.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центре открыто объединение по интересам «Объектив», работа которого направлена на непосредственную работу с интерактивным обучением как педагога дополнительного образования, так и обучающихся. Создается дополнительная мотивация обучающихся к закреплению и повышению достигнутых успехов. Социальная сеть, блоги призваны вызвать интерес у обучающихся к самому процессу обучения и активному участию в мероприятиях центра.</w:t>
      </w:r>
    </w:p>
    <w:p w:rsidR="00A93987" w:rsidRDefault="00945C42">
      <w:pPr>
        <w:pStyle w:val="Bodytext20"/>
        <w:shd w:val="clear" w:color="auto" w:fill="auto"/>
        <w:spacing w:after="622" w:line="322" w:lineRule="exact"/>
        <w:ind w:firstLine="740"/>
        <w:jc w:val="both"/>
      </w:pPr>
      <w:r>
        <w:lastRenderedPageBreak/>
        <w:t>С целью распространения инновационного опыта через организацию взаимодействия и сотрудничество методических служб были организованы и проведены семинары-практикумы для педагогов Чашникского и Россонского районных центров детей и молодежи.</w:t>
      </w:r>
    </w:p>
    <w:p w:rsidR="00A93987" w:rsidRDefault="00945C42">
      <w:pPr>
        <w:pStyle w:val="Heading30"/>
        <w:keepNext/>
        <w:keepLines/>
        <w:shd w:val="clear" w:color="auto" w:fill="auto"/>
        <w:spacing w:after="312" w:line="370" w:lineRule="exact"/>
      </w:pPr>
      <w:bookmarkStart w:id="11" w:name="bookmark10"/>
      <w:r>
        <w:t>Использование потенциала сайта учреждения дополнительного</w:t>
      </w:r>
      <w:r>
        <w:br/>
        <w:t>образования детей и молодежи в деятельности ресурсного центра</w:t>
      </w:r>
      <w:bookmarkEnd w:id="11"/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t>Бакановская Татьяна Владимировна,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заместитель директора по учебно-методической работе</w:t>
      </w:r>
      <w:r>
        <w:br/>
        <w:t>Оршанского районного центра творчества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Эффективной формой организации профессионального взаимодействия в рамках работы опорной методической площадки «Организация работы ресурсного центра «Методическое обеспечение образовательного процесса в системе дополнительного образования детей и молодежи» стала интернет- площадка.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Интернет-площадка - это открытый диалог педагогических работников, целью которого является презентация и внедрение продуктивного педагогического опыта педагогов дополнительного образования Оршанского районного центра творчества детей и молодежи посредством сетевого взаимодействия с учреждениями образования Оршанского района.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Ресурсную основу интернет-площадки составляет опыт продуктивно и эффективно работающего педагога дополнительного образования, который на высоком уровне владеет системой профессиональных теоретических и практических знаний, эффективно использует технологии и методики обучения, воспитания и развития учащихся, чей опыт неоднократно представлялся на областных, республиканских конкурсах, форумах, конференциях.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Организация работы интернет-площадки включает работу методической службы с педагогом дополнительного образования по обобщению, оформлению и трансляции опыта, информирование целевой аудитории о содержании и порядке взаимодействия в рамках функционирования интернет- площадки; проведение дистанционных методических мероприятий.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Основная задача интернет-площадки - представить систему работы педагога дополнительного образования по осуществлению методического обеспечения образовательного процесса в объединении по интересам.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Интернет-площадка - это новые возможности для профессионального роста и развития педагогов дополнительного образования Оршанского района.</w:t>
      </w:r>
    </w:p>
    <w:p w:rsidR="00A93987" w:rsidRDefault="00945C42">
      <w:pPr>
        <w:pStyle w:val="Heading30"/>
        <w:keepNext/>
        <w:keepLines/>
        <w:shd w:val="clear" w:color="auto" w:fill="auto"/>
        <w:spacing w:after="0" w:line="370" w:lineRule="exact"/>
        <w:ind w:left="380"/>
        <w:jc w:val="left"/>
      </w:pPr>
      <w:bookmarkStart w:id="12" w:name="bookmark11"/>
      <w:r>
        <w:lastRenderedPageBreak/>
        <w:t>Учебно-методический кабинет учреждения дополнительного</w:t>
      </w:r>
      <w:bookmarkEnd w:id="12"/>
    </w:p>
    <w:p w:rsidR="00A93987" w:rsidRDefault="00945C42">
      <w:pPr>
        <w:pStyle w:val="Heading30"/>
        <w:keepNext/>
        <w:keepLines/>
        <w:shd w:val="clear" w:color="auto" w:fill="auto"/>
        <w:spacing w:after="279" w:line="370" w:lineRule="exact"/>
      </w:pPr>
      <w:bookmarkStart w:id="13" w:name="bookmark12"/>
      <w:r>
        <w:t>образования детей и молодежи</w:t>
      </w:r>
      <w:r>
        <w:br/>
        <w:t>как организационно-методический центр развития</w:t>
      </w:r>
      <w:r>
        <w:br/>
        <w:t>профессионализма и творчества педагогов</w:t>
      </w:r>
      <w:bookmarkEnd w:id="13"/>
    </w:p>
    <w:p w:rsidR="00A93987" w:rsidRDefault="00945C42">
      <w:pPr>
        <w:pStyle w:val="Bodytext70"/>
        <w:shd w:val="clear" w:color="auto" w:fill="auto"/>
        <w:spacing w:before="0"/>
      </w:pPr>
      <w:r>
        <w:t>Шалтан, Галина Ивановна,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заведующий учебно-методическим кабинетом</w:t>
      </w:r>
      <w:r>
        <w:br/>
        <w:t>Дворца детей и молодежи г. Новополоцка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Добрый день, уважаемые коллеги!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На связи - учебно-методический кабинет государственного учреждения дополнительного образования «Дворец детей и молодежи г. Новополоцка». Наше учреждение является опорной методической площадкой республиканского методического кластера.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Повышение профессионального уровня педагогов, творческое развитие педагогического коллектива нашего учреждения осуществляется в рамках деятельности методической службы, системообразующим элементом которой является учебно-методический кабинет.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уютной обстановке кабинета посетители могут проконсультироваться, поработать с прессой, материалами методических выставок, учебными пособиями, методическими разработками, методическими папками.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Приоритетные направления деятельности опорной методической площадки: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развитие взаимодействия образовательных учреждений региона, налаживание прямых контактов, общение в сетевом формате с государственными учреждениями дополнительного образования детей и молодежи Республики Беларусь;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поддержка инновационных процессов учреждения, методическая поддержка педагогов, выявление, обобщение и трансляция лучшего опыта педагогической практики;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координация деятельности методических формирований педагогов.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УМК осуществляет методическую поддержку деятельности</w:t>
      </w:r>
    </w:p>
    <w:p w:rsidR="00A93987" w:rsidRDefault="00945C42">
      <w:pPr>
        <w:pStyle w:val="Bodytext60"/>
        <w:shd w:val="clear" w:color="auto" w:fill="auto"/>
        <w:spacing w:after="0"/>
        <w:jc w:val="left"/>
      </w:pPr>
      <w:r>
        <w:t>методических формирований: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  <w:tab w:val="left" w:pos="5301"/>
        </w:tabs>
        <w:spacing w:after="0" w:line="322" w:lineRule="exact"/>
        <w:ind w:left="1480" w:hanging="360"/>
        <w:jc w:val="both"/>
      </w:pPr>
      <w:r>
        <w:t>педагогов-организаторов</w:t>
      </w:r>
      <w:r>
        <w:tab/>
        <w:t>государственных учреждений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80" w:firstLine="0"/>
        <w:jc w:val="left"/>
      </w:pPr>
      <w:r>
        <w:t>образования города;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педагогов дополнительного образования государственных учреждений образования города;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педагогов дополнительного образования в отделах;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педагогов-организаторов комнат школьника;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методистов;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начинающих педагогов дополнительного образования Дворца;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80"/>
        </w:tabs>
        <w:spacing w:after="0" w:line="322" w:lineRule="exact"/>
        <w:ind w:left="1480" w:hanging="360"/>
        <w:jc w:val="both"/>
      </w:pPr>
      <w:r>
        <w:t>воспитателей летних оздоровительных лагерей.</w:t>
      </w:r>
    </w:p>
    <w:p w:rsidR="00A93987" w:rsidRDefault="00945C42">
      <w:pPr>
        <w:pStyle w:val="Bodytext60"/>
        <w:shd w:val="clear" w:color="auto" w:fill="auto"/>
        <w:spacing w:after="0"/>
        <w:ind w:firstLine="720"/>
        <w:jc w:val="left"/>
      </w:pPr>
      <w:r>
        <w:t>К эффективным формам деятельности опорной методической площадки можно отнести: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320" w:firstLine="760"/>
        <w:jc w:val="both"/>
      </w:pPr>
      <w:r>
        <w:rPr>
          <w:rStyle w:val="Bodytext2Bold"/>
        </w:rPr>
        <w:t xml:space="preserve">У </w:t>
      </w:r>
      <w:r>
        <w:t xml:space="preserve">Реализация информационного проекта «УМК +»: виртуальный </w:t>
      </w:r>
      <w:r>
        <w:lastRenderedPageBreak/>
        <w:t>учебно-методический кабинет» на сайте учреждения - это собственный информационный ресурс в сети, который позволяет педагогам учреждения делиться своими находками с коллегами, поддерживать общение и вести совместную деятельность. Разделы виртуального учебно-методического кабинета: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320" w:firstLine="760"/>
        <w:jc w:val="both"/>
      </w:pPr>
      <w:r>
        <w:t>нормативные документы;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1460"/>
        <w:jc w:val="both"/>
      </w:pPr>
      <w:r>
        <w:t xml:space="preserve">информационный бюллетень «Вестник </w:t>
      </w:r>
      <w:r>
        <w:rPr>
          <w:rStyle w:val="Bodytext21"/>
        </w:rPr>
        <w:t>ДД</w:t>
      </w:r>
      <w:r>
        <w:t>М», знакомящий с интересными событиями в учреждении, планами, победами учащихся и педагогов (издается с 2003 года);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320" w:firstLine="760"/>
        <w:jc w:val="both"/>
      </w:pPr>
      <w:r>
        <w:t>локальные акты, регулирующие деятельность учреждения;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1460"/>
        <w:jc w:val="both"/>
      </w:pPr>
      <w:r>
        <w:t>«Лето - 2020» - представлены методические материалы из опыта работы педагогов учреждения по организации летнего отдыха детей и подростков;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1460"/>
        <w:jc w:val="both"/>
      </w:pPr>
      <w:r>
        <w:t>повышение квалификации педагогов. Представлены методические рекомендации, полезная информация, а также примеры описания опыта педагогов Дворца для сдачи квалификационного экзамена на присвоение высшей квалификационной категории;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40"/>
        </w:tabs>
        <w:spacing w:after="0" w:line="322" w:lineRule="exact"/>
        <w:ind w:left="1460"/>
        <w:jc w:val="both"/>
      </w:pPr>
      <w:r>
        <w:t>методическая беседка содержит методические сборники педагогов учреждения, отмеченные дипломами городских, областных, республиканских конкурсов, в открытом доступе.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320" w:firstLine="760"/>
        <w:jc w:val="both"/>
      </w:pPr>
      <w:r>
        <w:rPr>
          <w:rStyle w:val="Bodytext2Bold"/>
        </w:rPr>
        <w:t xml:space="preserve">У </w:t>
      </w:r>
      <w:r>
        <w:t>Реализация практико-ориентированного проекта «Творческий конкурс «История с продолжением». Участникам (педагогам и учащимся учреждений дополнительного образования детей и молодежи республики) было предложено, прочитав начало сказочной истории, логически продолжить ее дальше и к своей части истории создать иллюстрацию. В результате объединения ресурсов сетевого взаимодействия педагогов и учащихся конечным продуктом проекта стала электронная книга «История с продолжением».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320" w:firstLine="760"/>
        <w:jc w:val="both"/>
      </w:pPr>
      <w:r>
        <w:t xml:space="preserve">У Работа в УМК консультационного курса медиаобразования «Образовательный потенциал информационных технологий» для педагогов, чьи знания нуждаются в дополнении, обновлении и систематизации. Основные изучаемые программные продукты: </w:t>
      </w:r>
      <w:r>
        <w:rPr>
          <w:lang w:val="en-US" w:eastAsia="en-US" w:bidi="en-US"/>
        </w:rPr>
        <w:t>MS</w:t>
      </w:r>
      <w:r w:rsidRPr="00945C42">
        <w:rPr>
          <w:lang w:eastAsia="en-US" w:bidi="en-US"/>
        </w:rPr>
        <w:t xml:space="preserve"> </w:t>
      </w:r>
      <w:r>
        <w:rPr>
          <w:lang w:val="en-US" w:eastAsia="en-US" w:bidi="en-US"/>
        </w:rPr>
        <w:t>Word</w:t>
      </w:r>
      <w:r w:rsidRPr="00945C42">
        <w:rPr>
          <w:lang w:eastAsia="en-US" w:bidi="en-US"/>
        </w:rPr>
        <w:t xml:space="preserve">, </w:t>
      </w:r>
      <w:r>
        <w:rPr>
          <w:lang w:val="en-US" w:eastAsia="en-US" w:bidi="en-US"/>
        </w:rPr>
        <w:t>MS</w:t>
      </w:r>
      <w:r w:rsidRPr="00945C42">
        <w:rPr>
          <w:lang w:eastAsia="en-US" w:bidi="en-US"/>
        </w:rPr>
        <w:t xml:space="preserve"> </w:t>
      </w:r>
      <w:r>
        <w:rPr>
          <w:lang w:val="en-US" w:eastAsia="en-US" w:bidi="en-US"/>
        </w:rPr>
        <w:t>Publisher</w:t>
      </w:r>
      <w:r w:rsidRPr="00945C42">
        <w:rPr>
          <w:lang w:eastAsia="en-US" w:bidi="en-US"/>
        </w:rPr>
        <w:t xml:space="preserve">, </w:t>
      </w:r>
      <w:r>
        <w:rPr>
          <w:lang w:val="en-US" w:eastAsia="en-US" w:bidi="en-US"/>
        </w:rPr>
        <w:t>MS</w:t>
      </w:r>
      <w:r w:rsidRPr="00945C42">
        <w:rPr>
          <w:lang w:eastAsia="en-US" w:bidi="en-US"/>
        </w:rPr>
        <w:t xml:space="preserve"> </w:t>
      </w:r>
      <w:r>
        <w:rPr>
          <w:lang w:val="en-US" w:eastAsia="en-US" w:bidi="en-US"/>
        </w:rPr>
        <w:t>PowerPoint</w:t>
      </w:r>
      <w:r w:rsidRPr="00945C42">
        <w:rPr>
          <w:lang w:eastAsia="en-US" w:bidi="en-US"/>
        </w:rPr>
        <w:t xml:space="preserve">, </w:t>
      </w:r>
      <w:r>
        <w:rPr>
          <w:lang w:val="en-US" w:eastAsia="en-US" w:bidi="en-US"/>
        </w:rPr>
        <w:t>MS</w:t>
      </w:r>
      <w:r w:rsidRPr="00945C42">
        <w:rPr>
          <w:lang w:eastAsia="en-US" w:bidi="en-US"/>
        </w:rPr>
        <w:t xml:space="preserve"> </w:t>
      </w:r>
      <w:r>
        <w:rPr>
          <w:lang w:val="en-US" w:eastAsia="en-US" w:bidi="en-US"/>
        </w:rPr>
        <w:t>Excel</w:t>
      </w:r>
      <w:r w:rsidRPr="00945C42">
        <w:rPr>
          <w:lang w:eastAsia="en-US" w:bidi="en-US"/>
        </w:rPr>
        <w:t>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320" w:firstLine="760"/>
        <w:jc w:val="both"/>
      </w:pPr>
      <w:r>
        <w:t>У Поддержка инновационных процессов учреждения. В рамках реализации республиканского инновационного проекта был проведен фестиваль открытых занятий педагогов-участников проекта. А также организована методическая онлайн-акция - приглашены участники этого же проекта из других учреждений республики познакомиться с содержанием раздела сайта Дворца, представляющего опыт работы по результатам проведения фестиваля.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20"/>
        <w:jc w:val="left"/>
      </w:pPr>
      <w:r>
        <w:t>Таким образом, работа опорной методической площадки способствует активизации взаимодействия учреждений дополнительного образования детей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и молодежи Республики Беларусь, повышению профессиональной компетентности педагогических работников, обеспечению действенной методической помощи педагогам города и региона.</w:t>
      </w:r>
    </w:p>
    <w:p w:rsidR="00A93987" w:rsidRDefault="00945C42">
      <w:pPr>
        <w:pStyle w:val="Bodytext20"/>
        <w:shd w:val="clear" w:color="auto" w:fill="auto"/>
        <w:spacing w:after="626" w:line="322" w:lineRule="exact"/>
        <w:ind w:firstLine="780"/>
        <w:jc w:val="both"/>
      </w:pPr>
      <w:r>
        <w:lastRenderedPageBreak/>
        <w:t>Желаю всем участникам секции конструктивного общения и плодотворной работы, которая будет способствовать дальнейшему развитию системы дополнительного образования детей и молодежи.</w:t>
      </w:r>
    </w:p>
    <w:p w:rsidR="00A93987" w:rsidRDefault="00945C42">
      <w:pPr>
        <w:pStyle w:val="Heading30"/>
        <w:keepNext/>
        <w:keepLines/>
        <w:shd w:val="clear" w:color="auto" w:fill="auto"/>
        <w:spacing w:after="308"/>
        <w:ind w:left="20"/>
      </w:pPr>
      <w:bookmarkStart w:id="14" w:name="bookmark13"/>
      <w:r>
        <w:t>Создание учебно-методического комплекса как средства</w:t>
      </w:r>
      <w:r>
        <w:br/>
        <w:t>развития интеллектуально-творческого потенциала учащихся</w:t>
      </w:r>
      <w:bookmarkEnd w:id="14"/>
    </w:p>
    <w:p w:rsidR="00A93987" w:rsidRDefault="00945C42">
      <w:pPr>
        <w:pStyle w:val="Bodytext70"/>
        <w:shd w:val="clear" w:color="auto" w:fill="auto"/>
        <w:spacing w:before="0" w:line="280" w:lineRule="exact"/>
        <w:ind w:left="20"/>
      </w:pPr>
      <w:r>
        <w:t>Стреленко Ирина Николаевна,</w:t>
      </w:r>
    </w:p>
    <w:p w:rsidR="00A93987" w:rsidRDefault="00945C42">
      <w:pPr>
        <w:pStyle w:val="Bodytext60"/>
        <w:shd w:val="clear" w:color="auto" w:fill="auto"/>
        <w:spacing w:after="299" w:line="280" w:lineRule="exact"/>
        <w:ind w:left="20"/>
        <w:jc w:val="center"/>
      </w:pPr>
      <w:r>
        <w:t>директор Полоцкого районного центра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Полоцкий районный центр детей и молодежи ежегодно становится республиканской инновационной площадкой для реализации проектов в области воспитания и дополнительного образования. Внедряются кластерные модели методического взаимодействия. Участие в областном инновационном проекте «Создание учебно-методического комплекса как средства развития интеллектуально-творческого потенциала учащихся» позволило разработать учебно-методический комплекс клуба интеллектуальных игр «Афина» (педагог дополнительного образования Синегубова А.С.). Программно-методические материалы комплекса стали образцом для выстраивания другими педагогами собственных продуктивных моделей образовательной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Работа коллектива над единой методической темой «Создание образовательно-методического комплекса как средство формирования эффективной педагогической практики» позволило создать 13 образовательно</w:t>
      </w:r>
      <w:r>
        <w:softHyphen/>
        <w:t>методических комплексов, которые были представлены на районной педагогической конференции.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80"/>
        <w:jc w:val="both"/>
      </w:pPr>
      <w:r>
        <w:t>Об успешной деятельности опорной методической площадки свидетельствуют: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98"/>
        </w:tabs>
        <w:spacing w:after="0" w:line="322" w:lineRule="exact"/>
        <w:ind w:left="1500" w:hanging="360"/>
        <w:jc w:val="both"/>
      </w:pPr>
      <w:r>
        <w:t>разработанная и утвержденная Министерством образования Республики Беларусь программа с повышенным уровнем изучения образовательных областей «Мир», «Общество», «Человек» общественно-гуманитарного профиля объединения по интересам «Студия журналистики «Медиа-Микс» (педагог Слепцова Н.П.). Четыре программы объединений по интересам проходят апробацию;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98"/>
        </w:tabs>
        <w:spacing w:after="0" w:line="322" w:lineRule="exact"/>
        <w:ind w:left="1500" w:hanging="360"/>
        <w:jc w:val="both"/>
      </w:pPr>
      <w:r>
        <w:t>программа объединения по интересам «Школа аниматоров «Друзья игры» (педагог дополнительного образования Минченко Л.И.) отмечена дипломом Министерства образования Республики Беларусь III степени Республиканского конкурса программ объединений по интересам культурно-досугового профиля;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60" w:hanging="360"/>
        <w:jc w:val="both"/>
      </w:pPr>
      <w:r>
        <w:t>- программа образцовой студии эстрадного танца «Нон-стоп» победитель областного конкурса программ объединений по интересам художественного профиля (хореография).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Ежегодно проводится мониторинг результативности освоения программ дополнительного образования.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Методические рекомендации «Психологическая подготовка учащихся, </w:t>
      </w:r>
      <w:r>
        <w:lastRenderedPageBreak/>
        <w:t>занимающихся спортивным ориентированием» педагога дополнительного образования отдела туризма и активного отдыха Гришановой Н.В. одобрены и рекомендованы к выпуску Министерством образования Республики Беларусь в качестве пособия для учителей учреждений общего среднего образования к факультативным занятиям «Зеленый стадион».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Опыт работы коллектива по научно-методическому обеспечению образовательного процесса был презентован в рамках областного и республиканского советов по вопросам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Участие в областном конкурсе методических кейсов «Образовательно</w:t>
      </w:r>
      <w:r>
        <w:softHyphen/>
        <w:t>методический комплекс программы объединения по интересам» будет способствовать достижению целей опорно-методической площадки. Итогом работы станет повышение профессиональной компетентности педагогов, качества научно-методического сопровождения дополнительного образования.</w:t>
      </w:r>
    </w:p>
    <w:p w:rsidR="00A93987" w:rsidRDefault="00945C42">
      <w:pPr>
        <w:pStyle w:val="Bodytext20"/>
        <w:shd w:val="clear" w:color="auto" w:fill="auto"/>
        <w:spacing w:after="622" w:line="322" w:lineRule="exact"/>
        <w:ind w:firstLine="740"/>
        <w:jc w:val="both"/>
      </w:pPr>
      <w:r>
        <w:t>Опыт работы Полоцкого районного центра детей и молодежи в рамках республиканского методического кластера адресуется методистам, педагогическим работникам учреждений дополнительного образования детей и молодежи. Информация о работе опорной площадки размещена на сайте ЦЦиМ во вкладке «Опорная методическая площадка».</w:t>
      </w:r>
    </w:p>
    <w:p w:rsidR="00A93987" w:rsidRDefault="00945C42">
      <w:pPr>
        <w:pStyle w:val="Heading30"/>
        <w:keepNext/>
        <w:keepLines/>
        <w:shd w:val="clear" w:color="auto" w:fill="auto"/>
        <w:spacing w:after="312" w:line="370" w:lineRule="exact"/>
        <w:ind w:left="20"/>
      </w:pPr>
      <w:bookmarkStart w:id="15" w:name="bookmark14"/>
      <w:r>
        <w:t>Этнакультурнае выхаванне навучэнцау аб’яднанняу па</w:t>
      </w:r>
      <w:r>
        <w:br/>
        <w:t>штарэсах мастацкага профшю</w:t>
      </w:r>
      <w:bookmarkEnd w:id="15"/>
    </w:p>
    <w:p w:rsidR="00A93987" w:rsidRDefault="00945C42">
      <w:pPr>
        <w:pStyle w:val="Bodytext70"/>
        <w:shd w:val="clear" w:color="auto" w:fill="auto"/>
        <w:spacing w:before="0" w:line="280" w:lineRule="exact"/>
        <w:ind w:left="20"/>
      </w:pPr>
      <w:r>
        <w:t>Малькевгч Аксана Вацлавауна,</w:t>
      </w:r>
    </w:p>
    <w:p w:rsidR="00A93987" w:rsidRDefault="00945C42">
      <w:pPr>
        <w:pStyle w:val="Bodytext60"/>
        <w:shd w:val="clear" w:color="auto" w:fill="auto"/>
        <w:spacing w:after="309" w:line="280" w:lineRule="exact"/>
        <w:ind w:left="20"/>
        <w:jc w:val="center"/>
      </w:pPr>
      <w:r>
        <w:t xml:space="preserve">метадыст Пастаускага раённага цэнтра дзяцей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моладз1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Апорная метадычная пляцоука рэспублшанскага метадычнага кластара на базе Пастаускага раённага цэнтра дзяцей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моладз1 дзейшчае з 2015 года.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Работа па вывучэнш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засваенш этнакультурнай спадчыны у цэнтры вядзецца па наступных напрамках: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both"/>
      </w:pPr>
      <w:r>
        <w:t xml:space="preserve">развщцё сютэмы дадатковай адукацьп, заснаванай на каштоунасцях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традыцыях беларускай культуры;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both"/>
      </w:pPr>
      <w:r>
        <w:t xml:space="preserve">фарм1раванне выхаваучай Ыстэмы на аснове культурных традыцый беларускага народа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станауленне грамадзянскай свядомасщ навучэнцау.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Этнакультурны кампанент у адукацыйным працэсе аб’яднанняу па штарэсах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выхаваучай рабоце падаецца праз: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</w:pPr>
      <w:r>
        <w:t>этнакультурны вучэбны матэрыял у адпаведнасщ са зместам адукацыйных праграм;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</w:pPr>
      <w:r>
        <w:t>скразныя тэмы этшчнай культуры, яюя вывучаюцца адначасова у розных аб’яднаннях па штарэсах мастацкага профшю;</w:t>
      </w:r>
    </w:p>
    <w:p w:rsidR="00A93987" w:rsidRDefault="00945C42">
      <w:pPr>
        <w:pStyle w:val="Bodytext20"/>
        <w:numPr>
          <w:ilvl w:val="0"/>
          <w:numId w:val="1"/>
        </w:numPr>
        <w:shd w:val="clear" w:color="auto" w:fill="auto"/>
        <w:tabs>
          <w:tab w:val="left" w:pos="1465"/>
        </w:tabs>
        <w:spacing w:after="0" w:line="322" w:lineRule="exact"/>
        <w:ind w:left="1460" w:hanging="360"/>
        <w:jc w:val="left"/>
      </w:pPr>
      <w:r>
        <w:t>этнакультурную шфармацыю як дадатак да асноунага зместу занятку па штарэсах.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Аб’яднанш дэкараты^ша-прыкладнога напрамку складаюць большую </w:t>
      </w:r>
      <w:r>
        <w:lastRenderedPageBreak/>
        <w:t xml:space="preserve">частку аб’яднанняу па штарэсах мастацкага профшю Пастаускага раённага цэнтра дзяцей </w:t>
      </w:r>
      <w:r>
        <w:rPr>
          <w:rStyle w:val="Bodytext2Bold0"/>
        </w:rPr>
        <w:t>i</w:t>
      </w:r>
      <w:r w:rsidRPr="00945C42">
        <w:rPr>
          <w:rStyle w:val="Bodytext2Bold0"/>
          <w:lang w:val="ru-RU"/>
        </w:rPr>
        <w:t xml:space="preserve"> </w:t>
      </w:r>
      <w:r>
        <w:t xml:space="preserve">моладзй Адметнай у плане захавання этнакультурнай спадчыны з’яуляецца школа мастацюх рамёствау “Саламяныя фантазй”, якая дзейшчае у цэнтры амаль дваццаць гадоу. Пад юраунщтвам вопытнага педагога-майстра навучэнцы не толью вывучаюць мастацтва саломапляцення, шкрустацьй, аплжацьй з саломю. Разам з традыцыйным1 прыёмам1 работы з саломкай асвойваюцца сучасныя тэхшю. У 2017 годзе вопыт работы аб’яднання быу прадстаулены на Рэспублшансюм педагапчным форуме “Культуралапчны падыход у развщщ прафесшнага майстэрства педагогау дадатковай адукацьй”. У дзейнасц1 дызайн-студьй цэнтра дзяцей </w:t>
      </w:r>
      <w:r>
        <w:rPr>
          <w:rStyle w:val="Bodytext2Bold0"/>
        </w:rPr>
        <w:t>i</w:t>
      </w:r>
      <w:r w:rsidRPr="00945C42">
        <w:rPr>
          <w:rStyle w:val="Bodytext2Bold0"/>
          <w:lang w:val="ru-RU"/>
        </w:rPr>
        <w:t xml:space="preserve"> </w:t>
      </w:r>
      <w:r>
        <w:t xml:space="preserve">моладз1 “Чароуны кручок” шырока выкарыстоуваецца штэграванне этнакультурных кампанентау розных </w:t>
      </w:r>
      <w:r>
        <w:rPr>
          <w:rStyle w:val="Bodytext2Bold0"/>
        </w:rPr>
        <w:t>KpaiH</w:t>
      </w:r>
      <w:r w:rsidRPr="00945C42">
        <w:rPr>
          <w:rStyle w:val="Bodytext2Bold0"/>
          <w:lang w:val="ru-RU"/>
        </w:rPr>
        <w:t xml:space="preserve">, </w:t>
      </w:r>
      <w:r>
        <w:t xml:space="preserve">што дае магчымасць не толью пара}чюуваць, але </w:t>
      </w:r>
      <w:r>
        <w:rPr>
          <w:rStyle w:val="Bodytext2Bold0"/>
        </w:rPr>
        <w:t>i</w:t>
      </w:r>
      <w:r w:rsidRPr="00945C42">
        <w:rPr>
          <w:rStyle w:val="Bodytext2Bold0"/>
          <w:lang w:val="ru-RU"/>
        </w:rPr>
        <w:t xml:space="preserve"> </w:t>
      </w:r>
      <w:r>
        <w:t>асэнсоуваць значнасць этн1чнай культуры радз1мы у сусвеце.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Набыла папулярнасць рэал1зацыя этнакультурнага кампанента праз скразныя этнакультурныя тэмы. Пры такой арган1зацы1 адукацыйнага працэсу вывучэнне этнакультурнага матэрыялу у розных аб’яднаннях па штарэсах падпарадкавана агульнай тэматыцы. Формы падвядзення вышкау вывучэння пэ^шай тэмы розныя: абарона праектау, тэматычныя вечары, майстар-класы, выставы-дасье. Традыцыйным1 у цэнтры стал1 фальклорныя святы.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У рабоце аб’яднанняу па штарэсах выкарыстоуваюцца вучэбна- метадычныя рэсурсы, як1я адлюстроуваюць рэг1янальны этнакультурны матэрыял: зборшк педагога-краязна)щы Пастазчнчыны Пракапов1ча </w:t>
      </w:r>
      <w:r>
        <w:rPr>
          <w:lang w:val="en-US" w:eastAsia="en-US" w:bidi="en-US"/>
        </w:rPr>
        <w:t>Irapa</w:t>
      </w:r>
      <w:r w:rsidRPr="00945C42">
        <w:rPr>
          <w:lang w:eastAsia="en-US" w:bidi="en-US"/>
        </w:rPr>
        <w:t xml:space="preserve"> </w:t>
      </w:r>
      <w:r>
        <w:t xml:space="preserve">М1хайлав1ча “Чаро)шы край - Пастаушчына”, зборн1ю метадычных матэрыялау з вопыту работы педагогау нашага цэнтра “Выкарыстанне элементау этнакультуры у дзейнасц1 дз1цячых аб’яднанняу па 1нтарэсах мастацкага профшю”, “Сштэз традыцый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сучаснасщ у дэкаратыуна-прыкладной творчасц1”, “Фальклорная спадчына Пастаушчыны”.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У вынжу арган1зацы1 до}татэрм1новага творчага праекта “Родныя вытою” праведзены даследаванш самабытнасщ песенных традыцый Пастаускага раёна, з’яу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фактау традыцыйнай народнай культуры: каляндарных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сямейна-бытавых абрадау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свят, жанрау музычнага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вусна- паэтычнага фальклору; традыцыйная матэрыяльная культура.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У дзейнасц1 па захаванш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укараненн1 этнакультурнай спадчыны наладжана цеснае узаемадзеянне з розным1 установам1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арган1зацыям1 горада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раёна. Прадуктыуна вядзецца супрацоун1цтва з раённым Домам рамёствау “Стары млын”. Сумесна з Домам рамёствау цэнтр дзяцей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моладз1 рэал1зуе творчы праект “Горад рамёствау”, праводзяцца занятю па вывучэнн1 народных промыслау, экускурсй, майстар-класы, сустрэчы з народным! майстрамй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Кожны год дзщячыя калектывы нашага цэнтра прымаюць актыуны удзел у творчых мерапрыемствах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выставах М1жнароднага фестивалю народнай музыю “Зв1няць цымбалы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гармонпс”.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Акрамя названых, у 2019 годзе пры узаемадзеянш з установам1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арган1зацыям1 раёна аргашзаваны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праведзены: выстава дз1цячай творчасщ “Радуга талантов”; раённы агляд-конкурс музычна-харэаграф1чных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тэатральных калектывау “Шануйце спадчыну сваю”; раённы конкурс юных </w:t>
      </w:r>
      <w:r>
        <w:lastRenderedPageBreak/>
        <w:t>паэтау “Крынщы творчасщ”; рэспект-выстава “Дыялог культур”; тэматычны вечар “Гасц1ннасць нашых продкау”; фальклорнае свята “Запрашаем на вячорю”.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Творчыя калектывы цэнтра прынял1 удзел у пленэры “Мой горад”; Рэспублшансюм танцавальным конкурсе “Рэзананс”; М1жнародным фестывал1 дз1цячых танцавальных калектывау “Мир сделался добрым”.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У цяперашш час рэагпзуецца творчы праект “Беларусюя узоры”.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Абмяркоуваецца магчымасць арган1зацы1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правядзення сумесных мерапрыемствау з цэнтрам1 дзяцей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моладз1 памежных раёнау.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  <w:sectPr w:rsidR="00A93987">
          <w:pgSz w:w="11900" w:h="16840"/>
          <w:pgMar w:top="1150" w:right="1093" w:bottom="1120" w:left="1083" w:header="0" w:footer="3" w:gutter="0"/>
          <w:cols w:space="720"/>
          <w:noEndnote/>
          <w:docGrid w:linePitch="360"/>
        </w:sectPr>
      </w:pPr>
      <w:r>
        <w:t xml:space="preserve">Адметна, што навучэнцы аб’яднанняу па 1нтарэсах мастацкага профшю кожны год становяцца пераможцам1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 xml:space="preserve">прызёрам1 выставак-конкурсау абласнога, рэспублшанскага узроуняу. А сярод выпускншоу мног1я выбрал1 сабе творчыя прафесп: метадыст па вышыуцы </w:t>
      </w:r>
      <w:r>
        <w:rPr>
          <w:lang w:val="en-US" w:eastAsia="en-US" w:bidi="en-US"/>
        </w:rPr>
        <w:t>i</w:t>
      </w:r>
      <w:r w:rsidRPr="00945C42">
        <w:rPr>
          <w:lang w:eastAsia="en-US" w:bidi="en-US"/>
        </w:rPr>
        <w:t xml:space="preserve"> </w:t>
      </w:r>
      <w:r>
        <w:t>народнаму касцюму, дызайнеры, педагоп дадатковай адукацы1.</w:t>
      </w:r>
    </w:p>
    <w:p w:rsidR="00A93987" w:rsidRDefault="00146A1D">
      <w:pPr>
        <w:pStyle w:val="Bodytext80"/>
        <w:shd w:val="clear" w:color="auto" w:fill="auto"/>
        <w:spacing w:after="4759" w:line="367" w:lineRule="exact"/>
        <w:ind w:right="120"/>
      </w:pPr>
      <w:r>
        <w:rPr>
          <w:noProof/>
          <w:lang w:val="en-US" w:eastAsia="en-US" w:bidi="ar-SA"/>
        </w:rPr>
        <w:lastRenderedPageBreak/>
        <w:drawing>
          <wp:anchor distT="0" distB="0" distL="63500" distR="63500" simplePos="0" relativeHeight="251630592" behindDoc="1" locked="0" layoutInCell="1" allowOverlap="1">
            <wp:simplePos x="0" y="0"/>
            <wp:positionH relativeFrom="margin">
              <wp:posOffset>683895</wp:posOffset>
            </wp:positionH>
            <wp:positionV relativeFrom="margin">
              <wp:posOffset>1217930</wp:posOffset>
            </wp:positionV>
            <wp:extent cx="5083810" cy="7382510"/>
            <wp:effectExtent l="0" t="0" r="0" b="0"/>
            <wp:wrapNone/>
            <wp:docPr id="56" name="Рисунок 2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3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Методический вернисаж</w:t>
      </w:r>
      <w:r w:rsidR="00945C42">
        <w:br/>
        <w:t>«Для развития образовательного пространства -</w:t>
      </w:r>
      <w:r w:rsidR="00945C42">
        <w:br/>
        <w:t>ресурсы инноваций»</w:t>
      </w:r>
    </w:p>
    <w:p w:rsidR="00A93987" w:rsidRDefault="00945C42">
      <w:pPr>
        <w:pStyle w:val="Bodytext160"/>
        <w:shd w:val="clear" w:color="auto" w:fill="auto"/>
        <w:spacing w:before="0" w:after="6575"/>
        <w:ind w:right="500"/>
      </w:pPr>
      <w:r>
        <w:rPr>
          <w:rStyle w:val="Bodytext161"/>
          <w:i/>
          <w:iCs/>
        </w:rPr>
        <w:t>Интерактивная презентация</w:t>
      </w:r>
      <w:r>
        <w:rPr>
          <w:rStyle w:val="Bodytext16TrebuchetMS"/>
        </w:rPr>
        <w:t xml:space="preserve"> "Методическая продукция как результат</w:t>
      </w:r>
      <w:r>
        <w:rPr>
          <w:rStyle w:val="Bodytext16TrebuchetMS"/>
        </w:rPr>
        <w:br/>
        <w:t>инновационной деятельности методических служб и ресурс развития</w:t>
      </w:r>
      <w:r>
        <w:rPr>
          <w:rStyle w:val="Bodytext16TrebuchetMS"/>
        </w:rPr>
        <w:br/>
        <w:t>региональной системы дополнительного образования детей и молодежи"</w:t>
      </w:r>
      <w:r>
        <w:rPr>
          <w:rStyle w:val="Bodytext16TrebuchetMS"/>
        </w:rPr>
        <w:br/>
      </w:r>
      <w:r>
        <w:rPr>
          <w:rStyle w:val="Bodytext161"/>
          <w:i/>
          <w:iCs/>
        </w:rPr>
        <w:t>(трансляция методических идей и новых практик дополнительного</w:t>
      </w:r>
      <w:r>
        <w:rPr>
          <w:rStyle w:val="Bodytext161"/>
          <w:i/>
          <w:iCs/>
        </w:rPr>
        <w:br/>
        <w:t>образования в рамках выставочного пространства</w:t>
      </w:r>
      <w:r>
        <w:rPr>
          <w:rStyle w:val="Bodytext16TrebuchetMS"/>
        </w:rPr>
        <w:t xml:space="preserve">» </w:t>
      </w:r>
      <w:r>
        <w:rPr>
          <w:rStyle w:val="Bodytext161"/>
          <w:i/>
          <w:iCs/>
        </w:rPr>
        <w:t>областных</w:t>
      </w:r>
      <w:r>
        <w:rPr>
          <w:rStyle w:val="Bodytext161"/>
          <w:i/>
          <w:iCs/>
        </w:rPr>
        <w:br/>
        <w:t>методических мероприятий и конкурсов профессионального мастерства;</w:t>
      </w:r>
      <w:r>
        <w:rPr>
          <w:rStyle w:val="Bodytext161"/>
          <w:i/>
          <w:iCs/>
        </w:rPr>
        <w:br/>
        <w:t>демонстрация видеороликов о региональной системе дополнительного</w:t>
      </w:r>
      <w:r>
        <w:rPr>
          <w:rStyle w:val="Bodytext161"/>
          <w:i/>
          <w:iCs/>
        </w:rPr>
        <w:br/>
        <w:t>образования детей и молодежи)</w:t>
      </w:r>
    </w:p>
    <w:p w:rsidR="00A93987" w:rsidRDefault="00945C42">
      <w:pPr>
        <w:pStyle w:val="Bodytext170"/>
        <w:shd w:val="clear" w:color="auto" w:fill="auto"/>
        <w:spacing w:before="0" w:line="300" w:lineRule="exact"/>
        <w:ind w:right="120"/>
        <w:sectPr w:rsidR="00A93987">
          <w:footerReference w:type="default" r:id="rId19"/>
          <w:pgSz w:w="11900" w:h="16840"/>
          <w:pgMar w:top="1174" w:right="1155" w:bottom="729" w:left="1100" w:header="0" w:footer="3" w:gutter="0"/>
          <w:cols w:space="720"/>
          <w:noEndnote/>
          <w:titlePg/>
          <w:docGrid w:linePitch="360"/>
        </w:sectPr>
      </w:pPr>
      <w:r>
        <w:t>зз</w:t>
      </w:r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lastRenderedPageBreak/>
        <w:t>Горбодей Галина Владимировна,</w:t>
      </w:r>
    </w:p>
    <w:p w:rsidR="00A93987" w:rsidRDefault="00945C42">
      <w:pPr>
        <w:pStyle w:val="Bodytext60"/>
        <w:shd w:val="clear" w:color="auto" w:fill="auto"/>
        <w:jc w:val="center"/>
      </w:pPr>
      <w:r>
        <w:t>заведующий отделом организационно-методической работы</w:t>
      </w:r>
      <w:r>
        <w:br/>
        <w:t>Витебского областного дворца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Уважаемые коллеги, вы, наверное, уже поняли, что наступило время методического вернисажа «Для развития образовательного пространства - ресурсы инноваций».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Открытие любого вернисажа проходит торжественно, с приглашением знаменитостей, мы предлагаем вам виртуальное торжественное открытие - выступление образцовой вокальной студии «Ассоль» Витебского областного дворца детей и молодежи, дипломанта республиканских и международных вокальных конкурсов.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Трансляция видеоролика «Песня о Витебске»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Руководит студией педагог дополнительного образования Фалькович Елена Александровна. Организация работы коллектива на высоком профессиональном уровне стала возможной благодаря тесному взаимодействию педагога и методической службы, в результате которого был создан учебно-методический комплекс программы образцовой вокальной студии «Ассоль», а опыт педагога неоднократно транслировался в рамках работы опорной методической площадки дворца.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Это лишь один пример, говорящий о том, что методическая деятельность сегодня невозможна без инноваций, презентации эффективного педагогического опыта, осуществляемых в том числе и через выпуск методической продукции, которая широко демонстрируется на областных методических выставках, выставках-передвижках, выставках-презентациях, выставках-портфолио, выставках-консультациях.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Представление современного инновационного опыта учреждений дополнительного образования региона в рамках выставочной деятельности способствовало развитию проектной деятельности, исследовательской деятельности учащихся, расширению локальных инноваций, созданию новых видов методической продукции.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Заметно выросло количество педагогов дополнительного образования принимающих участие в подготовке методических материалов, презентации своего опыта работы.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Методическая продукция, представленная на областных методических выставках, составляет методический фонд отдела организационно- методической работы - это более 300 материалов, которые позволяют более широко транслировать опыт учреждений дополнительного образования области.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Часть этой продукции представлена сегодня на методическом вернисаже, который включает 4 экспозиции.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первой экспозиции вернисажа - материалы областной выставки научно-методических материалов и педагогического опыта «Малая родина - большая любовь», посвященной Году малой родины, которые были презентованы на 18 республиканской выставке.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 экспозиции представлены творческие, творческо-исследовательские и </w:t>
      </w:r>
      <w:r>
        <w:lastRenderedPageBreak/>
        <w:t>социально значимые проекты, программы объединений по интересам, описания педагогического опыта, методические рекомендации и разработки, сценарные, информационно-рекламные и наглядно-иллюстративные материалы, исследовательские и творческие работы учащихся, которые отражают опыт работы учреждений дополнительного образования детей и молодежи, построенный на основе историко-культурных и социально-экономических особенностей региона, его социально-воспитывающей среды.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Материалы экспозиции ориентированы на усвоение учащимися духовных и культурных традиций белорусского народа, изучение истории и культуры родного края, воспитание гражданина и патриота своей страны.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Комплексный подход к формированию у учащихся ценностного отношения к малой родине отражен в серии материалов Витебского городского центра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Во второй экспозиции вернисажа представлены материалы областной выставки научно-методических материалов и педагогического опыта «Правильный профессиональный выбор - уверенное будущее молодого поколения!», которая проводилась в рамках подготовки к 17 республиканской выставке.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right="180" w:firstLine="740"/>
        <w:jc w:val="both"/>
      </w:pPr>
      <w:r>
        <w:t>Методические материалы отражают опыт работы учреждений дополнительного образования детей и молодежи по созданию условий для формирования и развития способностей и склонностей обучающихся, профессиональных и познавательных интересов и мотивов в выборе профессии, профессионально важных качеств личности обучающихся.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Заслуживают внимания: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right="180" w:hanging="360"/>
        <w:jc w:val="both"/>
      </w:pPr>
      <w:r>
        <w:t>комплект материалов серии «Ресурсный центр «Профориентир» Полоцкого районного ЦЦиМ, где представлен опыт работы ресурсного центра по оказанию профориентационных услуг педагогическим работникам региональной системы образования;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right="180" w:hanging="360"/>
        <w:jc w:val="both"/>
      </w:pPr>
      <w:r>
        <w:t>сборники материалов, раскрывающие реализацию творческих проектов в учреждениях дополнительного образования; профессиональное просвещение учащихся; деятельность педагогических коллективов по созданию образовательной, воспитывающей и развивающей среды профориентационной поддержки учащихся в выборе сферы будущей профессиональной деятельности, направленные на ознакомление учащихся с видами производства и состоянием рынка труда, требованиями, предъявляемыми к профессиям, человеку, потребностями регионов в трудовых ресурсах.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right="180" w:firstLine="740"/>
        <w:jc w:val="both"/>
      </w:pPr>
      <w:r>
        <w:t>Многие материалы, представленные в первых двух экспозициях методического вернисажа, получили высокую оценку и отмечены дипломами Министерства образования Республики Беларусь и НЦХТДМ.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right="180" w:firstLine="740"/>
        <w:jc w:val="both"/>
      </w:pPr>
      <w:r>
        <w:t>Системная работа по демонстрации современного инновационного опыта в рамках проведения областных методических мероприятий способствует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продуктивному сетевому взаимодействию, развитию учреждений дополнительного образования детей и молодежи области.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lastRenderedPageBreak/>
        <w:t>Одним из таких мероприятий стала областная акция «Учреждения дополнительного образования детей и молодежи Витебщины: история и современность», посвященная 80-летию образования Витебской области.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Материалы акции представлены в третьей экспозиции вернисажа, с которой вас познакомит методист отдела организационно-методической работы, автор проведения акции Харитонова Наталья Петровна.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Деятельность учреждения дополнительного образования в режиме развития невозможно без роста профессионального мастерства методических кадров. А выявлению талантливых, творчески работающих методистов способствует проведение конкурсов профессионального мастерства. В декабре 2019 года прошел уже третий по счету областной конкурс профессионального мастерства «Методист учреждения дополнительного образования детей и молодежи».</w:t>
      </w:r>
    </w:p>
    <w:p w:rsidR="00A93987" w:rsidRDefault="00945C42">
      <w:pPr>
        <w:pStyle w:val="Bodytext60"/>
        <w:shd w:val="clear" w:color="auto" w:fill="auto"/>
        <w:spacing w:after="0"/>
        <w:ind w:firstLine="740"/>
      </w:pPr>
      <w:r>
        <w:t>Видеоролик об истории конкурса методист года.</w:t>
      </w:r>
    </w:p>
    <w:p w:rsidR="00A93987" w:rsidRDefault="00945C42">
      <w:pPr>
        <w:pStyle w:val="Bodytext20"/>
        <w:shd w:val="clear" w:color="auto" w:fill="auto"/>
        <w:spacing w:after="661" w:line="322" w:lineRule="exact"/>
        <w:ind w:firstLine="740"/>
        <w:jc w:val="both"/>
      </w:pPr>
      <w:r>
        <w:t>Поэтому неслучайно в четвертой экспозиции вернисажа представлены материалы методических кейсов финалистов областного конкурса профессионального мастерства методистов. И сейчас вашему вниманию будет предоставлена презентация материалов методического кейса победителя областного конкурса - методиста Полоцкого районного центра детей и молодежи Елены Сергеевны Богданович.</w:t>
      </w:r>
    </w:p>
    <w:p w:rsidR="00A93987" w:rsidRDefault="00945C42">
      <w:pPr>
        <w:pStyle w:val="Heading30"/>
        <w:keepNext/>
        <w:keepLines/>
        <w:shd w:val="clear" w:color="auto" w:fill="auto"/>
        <w:spacing w:after="18" w:line="320" w:lineRule="exact"/>
        <w:ind w:left="300"/>
        <w:jc w:val="left"/>
      </w:pPr>
      <w:bookmarkStart w:id="16" w:name="bookmark15"/>
      <w:r>
        <w:t>Учреждения дополнительного образования детей и молодежи:</w:t>
      </w:r>
      <w:bookmarkEnd w:id="16"/>
    </w:p>
    <w:p w:rsidR="00A93987" w:rsidRDefault="00945C42">
      <w:pPr>
        <w:pStyle w:val="Heading30"/>
        <w:keepNext/>
        <w:keepLines/>
        <w:shd w:val="clear" w:color="auto" w:fill="auto"/>
        <w:spacing w:after="329" w:line="320" w:lineRule="exact"/>
      </w:pPr>
      <w:bookmarkStart w:id="17" w:name="bookmark16"/>
      <w:r>
        <w:t>историю пишем вместе</w:t>
      </w:r>
      <w:bookmarkEnd w:id="17"/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t>Харитонова Наталья Петровна,</w:t>
      </w:r>
    </w:p>
    <w:p w:rsidR="00A93987" w:rsidRDefault="00945C42">
      <w:pPr>
        <w:pStyle w:val="Bodytext60"/>
        <w:shd w:val="clear" w:color="auto" w:fill="auto"/>
        <w:jc w:val="center"/>
      </w:pPr>
      <w:r>
        <w:t>методист отдела организационно-методической работы</w:t>
      </w:r>
      <w:r>
        <w:br/>
        <w:t>Витебского областного дворца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История страны берет свое начало с истории регионов, населенных пунктов, учреждений и, конечно, людей. Неотъемлемой частью истории нашей республики, области является история учреждений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Изучение истории учреждения, в котором учащиеся обучаются и проводят свободное время, освоение исторического опыта и современных ценностей системы дополнительного образования способствует воспитанию у них сопричастности и гордости за достигнутые успехи, уважения к истории и традициям учреждений дополнительного образования детей и молодежи, стремления к созидательной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На центральной выставочной экспозиции методического вернисажа представлены материалы областной творческо-исследовательской акции «Учреждения дополнительного образования детей и молодежи: история и современность». Знаменательно, что проводилась она в Год малой родины, год 80-летия образования Витебской области, 100-летия системы дополнительного образования детей и молодежи и объединила в совместной деятельности и творчестве детей и взрослых.</w:t>
      </w:r>
    </w:p>
    <w:p w:rsidR="00A93987" w:rsidRDefault="00146A1D">
      <w:pPr>
        <w:framePr w:h="46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5861685" cy="2920365"/>
            <wp:effectExtent l="0" t="0" r="0" b="0"/>
            <wp:docPr id="24" name="Рисунок 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945C42">
      <w:pPr>
        <w:pStyle w:val="Bodytext20"/>
        <w:shd w:val="clear" w:color="auto" w:fill="auto"/>
        <w:spacing w:before="5" w:after="0" w:line="322" w:lineRule="exact"/>
        <w:ind w:firstLine="740"/>
        <w:jc w:val="both"/>
      </w:pPr>
      <w:r>
        <w:t xml:space="preserve">Акция проходила в двух номинациях. </w:t>
      </w:r>
      <w:r>
        <w:rPr>
          <w:rStyle w:val="Bodytext2Italic"/>
        </w:rPr>
        <w:t xml:space="preserve">Номинация «Учреждение дополнительного образования детей и молодежи: время, события, люди» </w:t>
      </w:r>
      <w:r>
        <w:t xml:space="preserve">включила три направления: «Взгляд в историю», «Золотая книга учреждения», «Успехи, победы, достижения», </w:t>
      </w:r>
      <w:r>
        <w:rPr>
          <w:rStyle w:val="Bodytext2Italic"/>
        </w:rPr>
        <w:t>номинация «Дом, окнами в детство</w:t>
      </w:r>
      <w:r>
        <w:t>»: «Я и мое объединение по интересам», «Мой любимый педагог», «Центр (дворец) будущего». Участниками акции стали педагоги, учащиеся, родители, бывшие работники, выпускники учреждений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рамках акции в регионах области разработаны и реализованы творческие проекты, проведена исследовательская работа, организована работа арт-мастерских и творческих площадок, направленных на изучение истории, сохранение традиций и развитие достижений системы дополнительного образования детей и молодежи. Это: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исследования из истории учреждений дополнительного образования детей и молодежи «Центр (дворец) детства моих родителей», «Портрет центра (дворца) на фоне города», «Центр (дворец) детей и молодежи в зеркале мнений учащихся, родителей и педагогов», экспресс-интервью «Чем мне дорог дворец (центр)»;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конкурсы на лучший рассказ, эссе, очерк о педагогах;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вернисажи детских творческих работ и фотогалереи о прошлом и настоящем учреждения;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встречи с выпускниками «Возвращение в детство», «Центр (дворец): люди, события, судьбы»;</w:t>
      </w:r>
      <w:r>
        <w:br w:type="page"/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19" w:lineRule="exact"/>
        <w:ind w:left="1460" w:hanging="360"/>
        <w:jc w:val="both"/>
      </w:pPr>
      <w:r>
        <w:lastRenderedPageBreak/>
        <w:t>дизайн-проекты, фан-проекты «Центр (дворец) будущего», «Центр (дворец) моей мечты»;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19" w:lineRule="exact"/>
        <w:ind w:left="1460" w:hanging="360"/>
        <w:jc w:val="both"/>
      </w:pPr>
      <w:r>
        <w:t>выставки-панорамы педагогических достижений, выставки- презентации инновационного опыта, создание «золотого фонда» учреждения.</w:t>
      </w:r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t>В ходе практической деятельности в учреждениях дополнительного образования детей и молодежи области собрана различная информация и документы, на основе которых оформлены итоговые материалы в различных формах: проекты, творческие сборники, видеоролики, фотоколлажи, исследовательские и литературные работы, альбомы рисунков и др.</w:t>
      </w:r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t xml:space="preserve">На областной этап акции </w:t>
      </w:r>
      <w:r>
        <w:rPr>
          <w:rStyle w:val="Bodytext2Italic"/>
        </w:rPr>
        <w:t>в номинации «Учреждения дополнительного образования детей и молодежи: время, события, люди»</w:t>
      </w:r>
      <w:r>
        <w:rPr>
          <w:rStyle w:val="Bodytext24pt"/>
        </w:rPr>
        <w:t xml:space="preserve"> </w:t>
      </w:r>
      <w:r>
        <w:t>представлено 170 информационно-познавательных материалов, содержащих сведения из истории создания и развития региональных учреждений дополнительного образования детей и молодежи, рассказы и информация о более чем 100 педагогических работниках учреждений, достигших высоких результатов в профессиональной деятельности, информация о достижениях учащихся и объединений по интересам.</w:t>
      </w:r>
    </w:p>
    <w:p w:rsidR="00A93987" w:rsidRDefault="00146A1D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rPr>
          <w:noProof/>
          <w:lang w:val="en-US" w:eastAsia="en-US" w:bidi="ar-SA"/>
        </w:rPr>
        <w:drawing>
          <wp:anchor distT="204470" distB="0" distL="102870" distR="63500" simplePos="0" relativeHeight="251652096" behindDoc="1" locked="0" layoutInCell="1" allowOverlap="1">
            <wp:simplePos x="0" y="0"/>
            <wp:positionH relativeFrom="margin">
              <wp:posOffset>3999230</wp:posOffset>
            </wp:positionH>
            <wp:positionV relativeFrom="paragraph">
              <wp:posOffset>39370</wp:posOffset>
            </wp:positionV>
            <wp:extent cx="2109470" cy="3206750"/>
            <wp:effectExtent l="0" t="0" r="0" b="0"/>
            <wp:wrapSquare wrapText="left"/>
            <wp:docPr id="55" name="Рисунок 27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К примеру, Миорским районным центром подготовлена визитка-портрет о педагоге дополнительного образования Ермаленке Витольде Антоновиче - Лауреате премии Президента Республики Беларусь «За духолщае адраджэнне», отличнике образования Республики Беларусь, обладателе почетного звания «Человек года Витебщины», представлена изданная им книга «Паля)чпчыя за таямнщамЬ) о деятельности археолого-краеведческого кружка «Арганауты мшулага».</w:t>
      </w:r>
    </w:p>
    <w:p w:rsidR="00A93987" w:rsidRDefault="00146A1D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rPr>
          <w:noProof/>
          <w:lang w:val="en-US" w:eastAsia="en-US" w:bidi="ar-SA"/>
        </w:rPr>
        <w:drawing>
          <wp:anchor distT="0" distB="254000" distL="145415" distR="63500" simplePos="0" relativeHeight="251653120" behindDoc="1" locked="0" layoutInCell="1" allowOverlap="1">
            <wp:simplePos x="0" y="0"/>
            <wp:positionH relativeFrom="margin">
              <wp:posOffset>193040</wp:posOffset>
            </wp:positionH>
            <wp:positionV relativeFrom="paragraph">
              <wp:posOffset>1619885</wp:posOffset>
            </wp:positionV>
            <wp:extent cx="6041390" cy="1524000"/>
            <wp:effectExtent l="0" t="0" r="0" b="0"/>
            <wp:wrapTopAndBottom/>
            <wp:docPr id="52" name="Рисунок 2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rPr>
          <w:rStyle w:val="Bodytext2Italic"/>
        </w:rPr>
        <w:t xml:space="preserve">В номинации «Дом, окнами в детство» </w:t>
      </w:r>
      <w:r w:rsidR="00945C42">
        <w:t xml:space="preserve">представлено 25 сборников детских творческих работ, включающих эссе, рассказы, портретные очерки, стихотворения, рисунки, коллажи, иллюстрации, фотографии, которые стали наглядным примером выражения гражданской позиции учащихся, любви, гордости и сопричастности к истории и традициям </w:t>
      </w:r>
      <w:r w:rsidR="00945C42">
        <w:lastRenderedPageBreak/>
        <w:t>учреждений</w:t>
      </w:r>
      <w:r w:rsidR="00945C42">
        <w:br w:type="page"/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0"/>
        <w:jc w:val="left"/>
      </w:pPr>
      <w:r>
        <w:lastRenderedPageBreak/>
        <w:t>дополнительного образования детей и молодежи. Среди них: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портфолио, буклеты, сборники литературных и художественных работ учащихся «Я и мое объединение по интересам» и «Мой любимый педагог» Городокского, Докпшцкого, Лиозненского, Миорского, Толочинского районных центров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комплект материалов по итогам исследовательской деятельности обучающихся «История Центра на страницах газет» Полоцкого, Поставского, Сенненского, Толочинского районных центров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набор открыток и календарь «Панорама творческих работ» учащихся объединений по интересам, буклет «Экспресс-интервью «Чем мне дорог Центр» Бешенковичского районного центра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творческий проект и творческие работы учащихся «Центр будущего» Докпшцкого районного центра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интегрированный проект по изготовлению настольной игры «Кубики «Собери Центр в своем сердце» Лепельского районного центра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сборники детских творческих работ «Центр детей и молодежи - территория детства» Поставского, «Творческие зарисовки» Чашникского, «Дом, открытый детству» Верхнедвинского районных центров детей и молодежи.</w:t>
      </w:r>
    </w:p>
    <w:p w:rsidR="00A93987" w:rsidRDefault="00146A1D">
      <w:pPr>
        <w:framePr w:h="444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09310" cy="2818130"/>
            <wp:effectExtent l="0" t="0" r="0" b="0"/>
            <wp:docPr id="23" name="Рисунок 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945C42">
      <w:pPr>
        <w:pStyle w:val="Bodytext20"/>
        <w:shd w:val="clear" w:color="auto" w:fill="auto"/>
        <w:spacing w:before="243" w:after="0" w:line="321" w:lineRule="exact"/>
        <w:ind w:firstLine="740"/>
        <w:jc w:val="left"/>
      </w:pPr>
      <w:r>
        <w:t>Разнообразные виды методической продукции представлены Витебским городским центром дополнительного образования детей и молодежи: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альбом детских рисунков «Педагог глазами детей»;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буклет отдела декоративно-прикладного творчества «Центр любимый - ты мое вдохновение»;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9"/>
        </w:tabs>
        <w:spacing w:after="0" w:line="321" w:lineRule="exact"/>
        <w:ind w:left="1460" w:hanging="360"/>
        <w:jc w:val="both"/>
      </w:pPr>
      <w:r>
        <w:t>сборник материалов по итогам реализации творческого проекта «Центр будущего» и макет центра будущего из вторичного сырья;</w:t>
      </w:r>
      <w:r>
        <w:br w:type="page"/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lastRenderedPageBreak/>
        <w:t>интерактивная игра-экскурсия «В мире творчества» для детей и родителей по ознакомлению с деятельностью объединений по интересам;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иллюстрированные каталоги «Звезды зажигают здесь» четырех детских образцовых коллективов дворца.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 xml:space="preserve">Областной этап акции организован в виде </w:t>
      </w:r>
      <w:r>
        <w:rPr>
          <w:rStyle w:val="Bodytext2Italic"/>
        </w:rPr>
        <w:t xml:space="preserve">выставки-панорамы </w:t>
      </w:r>
      <w:r>
        <w:t>информационно-познавательных, рекламных, проектных, наглядно</w:t>
      </w:r>
      <w:r>
        <w:softHyphen/>
        <w:t xml:space="preserve">иллюстративных материалов, детских творческих и исследовательских работ </w:t>
      </w:r>
      <w:r>
        <w:rPr>
          <w:rStyle w:val="Bodytext2Italic"/>
        </w:rPr>
        <w:t>«Дополнительное образование детей и молодежи Витебщины: вчера, сегодня, завтра»,</w:t>
      </w:r>
      <w:r>
        <w:rPr>
          <w:rStyle w:val="Bodytext24pt"/>
        </w:rPr>
        <w:t xml:space="preserve"> </w:t>
      </w:r>
      <w:r>
        <w:t>открытие которой состоялось в рамках заседания областного совета по вопросам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По итогам областной акции создана «Золотая Книга учреждений дополнительного образования детей и молодежи Витебщины», содержащая сведения о 110 педагогических работниках, банк данных «Под знаком творчества: наша гордость» о 39 образцовых детских коллективах, информационный буклет «Дополнительное образование детей и молодежи области: исторический экскурс», сборник детских творческих работ «Дом, открытый детству».</w:t>
      </w:r>
    </w:p>
    <w:p w:rsidR="00A93987" w:rsidRDefault="00146A1D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rPr>
          <w:noProof/>
          <w:lang w:val="en-US" w:eastAsia="en-US" w:bidi="ar-SA"/>
        </w:rPr>
        <w:drawing>
          <wp:anchor distT="0" distB="97790" distL="128270" distR="198120" simplePos="0" relativeHeight="251654144" behindDoc="1" locked="0" layoutInCell="1" allowOverlap="1">
            <wp:simplePos x="0" y="0"/>
            <wp:positionH relativeFrom="margin">
              <wp:posOffset>172085</wp:posOffset>
            </wp:positionH>
            <wp:positionV relativeFrom="paragraph">
              <wp:posOffset>1212850</wp:posOffset>
            </wp:positionV>
            <wp:extent cx="2810510" cy="1896110"/>
            <wp:effectExtent l="0" t="0" r="0" b="0"/>
            <wp:wrapTopAndBottom/>
            <wp:docPr id="50" name="Рисунок 3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137160" distL="63500" distR="149225" simplePos="0" relativeHeight="251655168" behindDoc="1" locked="0" layoutInCell="1" allowOverlap="1">
                <wp:simplePos x="0" y="0"/>
                <wp:positionH relativeFrom="margin">
                  <wp:posOffset>3177540</wp:posOffset>
                </wp:positionH>
                <wp:positionV relativeFrom="paragraph">
                  <wp:posOffset>1475105</wp:posOffset>
                </wp:positionV>
                <wp:extent cx="1356360" cy="1459865"/>
                <wp:effectExtent l="0" t="0" r="0" b="1270"/>
                <wp:wrapTopAndBottom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6"/>
                              <w:shd w:val="clear" w:color="auto" w:fill="auto"/>
                            </w:pPr>
                            <w:r>
                              <w:rPr>
                                <w:rStyle w:val="Picturecaption6Exact0"/>
                              </w:rPr>
                              <w:t>УЧРЕЖДЕНИЯ</w:t>
                            </w:r>
                          </w:p>
                          <w:p w:rsidR="00945C42" w:rsidRDefault="00945C42">
                            <w:pPr>
                              <w:pStyle w:val="Picturecaption6"/>
                              <w:shd w:val="clear" w:color="auto" w:fill="auto"/>
                            </w:pPr>
                            <w:r>
                              <w:rPr>
                                <w:rStyle w:val="Picturecaption6SmallCapsExact"/>
                              </w:rPr>
                              <w:t>ДОПОЛНИТЕЛЬНОГО ОБРАЗОВАНИЯ ДЕТЕЙ и МОЛОДЕЖИ ОБЛАСТИ: ВЗГЛЯД В ИСТОРИЮ</w:t>
                            </w:r>
                          </w:p>
                          <w:p w:rsidR="00945C42" w:rsidRDefault="00146A1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>
                                  <wp:extent cx="1358265" cy="1228090"/>
                                  <wp:effectExtent l="0" t="0" r="0" b="0"/>
                                  <wp:docPr id="19" name="Рисунок 8" descr="image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265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250.2pt;margin-top:116.15pt;width:106.8pt;height:114.95pt;z-index:-251661312;visibility:visible;mso-wrap-style:square;mso-width-percent:0;mso-height-percent:0;mso-wrap-distance-left:5pt;mso-wrap-distance-top:0;mso-wrap-distance-right:11.75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zfsAIAALQFAAAOAAAAZHJzL2Uyb0RvYy54bWysVG1vmzAQ/j5p/8HydwokQAG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Picturecaption6"/>
                        <w:shd w:val="clear" w:color="auto" w:fill="auto"/>
                      </w:pPr>
                      <w:r>
                        <w:rPr>
                          <w:rStyle w:val="Picturecaption6Exact0"/>
                        </w:rPr>
                        <w:t>УЧРЕЖДЕНИЯ</w:t>
                      </w:r>
                    </w:p>
                    <w:p w:rsidR="00945C42" w:rsidRDefault="00945C42">
                      <w:pPr>
                        <w:pStyle w:val="Picturecaption6"/>
                        <w:shd w:val="clear" w:color="auto" w:fill="auto"/>
                      </w:pPr>
                      <w:r>
                        <w:rPr>
                          <w:rStyle w:val="Picturecaption6SmallCapsExact"/>
                        </w:rPr>
                        <w:t>ДОПОЛНИТЕЛЬНОГО ОБРАЗОВАНИЯ ДЕТЕЙ и МОЛОДЕЖИ ОБЛАСТИ: ВЗГЛЯД В ИСТОРИЮ</w:t>
                      </w:r>
                    </w:p>
                    <w:p w:rsidR="00945C42" w:rsidRDefault="00146A1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val="en-US" w:eastAsia="en-US" w:bidi="ar-SA"/>
                        </w:rPr>
                        <w:drawing>
                          <wp:inline distT="0" distB="0" distL="0" distR="0">
                            <wp:extent cx="1358265" cy="1228090"/>
                            <wp:effectExtent l="0" t="0" r="0" b="0"/>
                            <wp:docPr id="19" name="Рисунок 8" descr="image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265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4683125</wp:posOffset>
            </wp:positionH>
            <wp:positionV relativeFrom="paragraph">
              <wp:posOffset>1097280</wp:posOffset>
            </wp:positionV>
            <wp:extent cx="1645920" cy="2109470"/>
            <wp:effectExtent l="0" t="0" r="0" b="0"/>
            <wp:wrapTopAndBottom/>
            <wp:docPr id="48" name="Рисунок 3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Материалы акции займут достойное место в экспозиции музейной комнаты истории становления и развития дополнительного образования детей и молодежи области, которая создается на базе Витебского областного дворца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Собранные материалы представляют уникальную возможность для приобщения учащихся к знаменательным событиям учреждений дополнительного образования детей и молодежи в прошлом и настоящем, знакомства с выдающимися успехами педагогов и учащихся, знаменитыми выпускниками, позволили создать своеобразную летопись дополнительного образования детей и молодежи области. Воспитательный потенциал акции и имеющиеся в регионах области ресурсы используются в практике работы, популяризации деятельности и формировании позитивного имиджа учреждений дополнительного образования детей и молодежи.</w:t>
      </w:r>
      <w:r>
        <w:br w:type="page"/>
      </w:r>
    </w:p>
    <w:p w:rsidR="00A93987" w:rsidRDefault="00945C42">
      <w:pPr>
        <w:pStyle w:val="Bodytext60"/>
        <w:shd w:val="clear" w:color="auto" w:fill="auto"/>
        <w:spacing w:after="0"/>
        <w:ind w:firstLine="760"/>
        <w:jc w:val="left"/>
      </w:pPr>
      <w:r>
        <w:lastRenderedPageBreak/>
        <w:t>После школы, как на праздник,</w:t>
      </w:r>
    </w:p>
    <w:p w:rsidR="00A93987" w:rsidRDefault="00945C42">
      <w:pPr>
        <w:pStyle w:val="Bodytext60"/>
        <w:shd w:val="clear" w:color="auto" w:fill="auto"/>
        <w:spacing w:after="0"/>
        <w:ind w:left="760" w:right="3400"/>
        <w:jc w:val="left"/>
      </w:pPr>
      <w:r>
        <w:t>В центр творчества спешу Многому детей там учат - В театральный я хожу.</w:t>
      </w:r>
    </w:p>
    <w:p w:rsidR="00A93987" w:rsidRDefault="00945C42">
      <w:pPr>
        <w:pStyle w:val="Bodytext60"/>
        <w:shd w:val="clear" w:color="auto" w:fill="auto"/>
        <w:spacing w:after="0"/>
        <w:ind w:left="760" w:right="3400"/>
        <w:jc w:val="left"/>
      </w:pPr>
      <w:r>
        <w:t>Также маму на мольберте Я пытаюсь рисовать И немного с неохотой,</w:t>
      </w:r>
    </w:p>
    <w:p w:rsidR="00A93987" w:rsidRDefault="00945C42">
      <w:pPr>
        <w:pStyle w:val="Bodytext60"/>
        <w:shd w:val="clear" w:color="auto" w:fill="auto"/>
        <w:spacing w:after="240"/>
        <w:ind w:firstLine="760"/>
        <w:jc w:val="left"/>
      </w:pPr>
      <w:r>
        <w:t>Учусь польку танцевать.</w:t>
      </w:r>
    </w:p>
    <w:p w:rsidR="00A93987" w:rsidRDefault="00945C42">
      <w:pPr>
        <w:pStyle w:val="Bodytext60"/>
        <w:shd w:val="clear" w:color="auto" w:fill="auto"/>
        <w:spacing w:after="0"/>
        <w:ind w:left="760" w:right="3400"/>
        <w:jc w:val="left"/>
      </w:pPr>
      <w:r>
        <w:t>В центре можно из соломки Паучка легко сплести,</w:t>
      </w:r>
    </w:p>
    <w:p w:rsidR="00A93987" w:rsidRDefault="00945C42">
      <w:pPr>
        <w:pStyle w:val="Bodytext60"/>
        <w:shd w:val="clear" w:color="auto" w:fill="auto"/>
        <w:spacing w:after="0"/>
        <w:ind w:left="760" w:right="3400"/>
        <w:jc w:val="left"/>
      </w:pPr>
      <w:r>
        <w:t>Пробовал ходить на глину - Сказали: «Нужно подрасти».</w:t>
      </w:r>
    </w:p>
    <w:p w:rsidR="00A93987" w:rsidRDefault="00945C42">
      <w:pPr>
        <w:pStyle w:val="Bodytext60"/>
        <w:shd w:val="clear" w:color="auto" w:fill="auto"/>
        <w:spacing w:after="0"/>
        <w:ind w:firstLine="760"/>
        <w:jc w:val="left"/>
      </w:pPr>
      <w:r>
        <w:t>Друзей там очень-очень много,</w:t>
      </w:r>
    </w:p>
    <w:p w:rsidR="00A93987" w:rsidRDefault="00945C42">
      <w:pPr>
        <w:pStyle w:val="Bodytext60"/>
        <w:shd w:val="clear" w:color="auto" w:fill="auto"/>
        <w:spacing w:after="0"/>
        <w:ind w:firstLine="760"/>
        <w:jc w:val="left"/>
      </w:pPr>
      <w:r>
        <w:t>И праздник детства каждый час.</w:t>
      </w:r>
    </w:p>
    <w:p w:rsidR="00A93987" w:rsidRDefault="00945C42">
      <w:pPr>
        <w:pStyle w:val="Bodytext60"/>
        <w:shd w:val="clear" w:color="auto" w:fill="auto"/>
        <w:spacing w:after="0"/>
        <w:ind w:firstLine="760"/>
        <w:jc w:val="left"/>
      </w:pPr>
      <w:r>
        <w:t>Спасибо нашим педагогам,</w:t>
      </w:r>
    </w:p>
    <w:p w:rsidR="00A93987" w:rsidRDefault="00945C42">
      <w:pPr>
        <w:pStyle w:val="Bodytext60"/>
        <w:shd w:val="clear" w:color="auto" w:fill="auto"/>
        <w:spacing w:after="93"/>
        <w:ind w:firstLine="760"/>
        <w:jc w:val="left"/>
      </w:pPr>
      <w:r>
        <w:t>За их любовь и веру в нас!</w:t>
      </w:r>
    </w:p>
    <w:p w:rsidR="00A93987" w:rsidRDefault="00945C42">
      <w:pPr>
        <w:pStyle w:val="Bodytext60"/>
        <w:shd w:val="clear" w:color="auto" w:fill="auto"/>
        <w:spacing w:after="0" w:line="280" w:lineRule="exact"/>
        <w:ind w:firstLine="760"/>
        <w:jc w:val="left"/>
      </w:pPr>
      <w:r>
        <w:t>Сивцов Иван,</w:t>
      </w:r>
    </w:p>
    <w:p w:rsidR="00A93987" w:rsidRDefault="00945C42">
      <w:pPr>
        <w:pStyle w:val="Bodytext60"/>
        <w:shd w:val="clear" w:color="auto" w:fill="auto"/>
        <w:spacing w:after="581" w:line="280" w:lineRule="exact"/>
        <w:ind w:firstLine="760"/>
        <w:jc w:val="left"/>
      </w:pPr>
      <w:r>
        <w:t>Центр детей и молодежи Витебского района</w:t>
      </w:r>
    </w:p>
    <w:p w:rsidR="00A93987" w:rsidRDefault="00945C42">
      <w:pPr>
        <w:pStyle w:val="Heading30"/>
        <w:keepNext/>
        <w:keepLines/>
        <w:shd w:val="clear" w:color="auto" w:fill="auto"/>
        <w:spacing w:after="316" w:line="374" w:lineRule="exact"/>
      </w:pPr>
      <w:bookmarkStart w:id="18" w:name="bookmark17"/>
      <w:r>
        <w:t>Презентация кейса методических материалов</w:t>
      </w:r>
      <w:r>
        <w:br/>
        <w:t>методиста-победителя конкурса профессионального мастерства</w:t>
      </w:r>
      <w:bookmarkEnd w:id="18"/>
    </w:p>
    <w:p w:rsidR="00A93987" w:rsidRDefault="00945C42">
      <w:pPr>
        <w:pStyle w:val="Bodytext70"/>
        <w:shd w:val="clear" w:color="auto" w:fill="auto"/>
        <w:spacing w:before="0" w:line="280" w:lineRule="exact"/>
      </w:pPr>
      <w:r>
        <w:t>Богданович Елена Сергеевна,</w:t>
      </w:r>
    </w:p>
    <w:p w:rsidR="00A93987" w:rsidRDefault="00945C42">
      <w:pPr>
        <w:pStyle w:val="Bodytext60"/>
        <w:shd w:val="clear" w:color="auto" w:fill="auto"/>
        <w:spacing w:after="240"/>
        <w:jc w:val="center"/>
      </w:pPr>
      <w:r>
        <w:t>методист отдела туризма и активного отдыха</w:t>
      </w:r>
      <w:r>
        <w:br/>
        <w:t>Полоцкого районного центра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Современный мир постоянно меняется. Изменения происходят в системе дополнительного образования детей и молодежи, где формируется спрос на методиста нового профессионального уровня.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left"/>
      </w:pPr>
      <w:r>
        <w:t xml:space="preserve">Методист сегодня - это </w:t>
      </w:r>
      <w:r>
        <w:rPr>
          <w:rStyle w:val="Bodytext2Italic"/>
        </w:rPr>
        <w:t>профессионал,</w:t>
      </w:r>
      <w:r>
        <w:t xml:space="preserve"> в совершенстве владеющий средствами методической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Представляю вам кейс методических материалов, который помогает качественно и результативно осуществлять научно-методическое обеспечение дополнительного образования детей и молодежи.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Модель методической деятельности создана с учетом ряда слагаемых: социального заказа, региональной специфики образовательной системы, профиля отдела туризма и активного отдыха, цели и задач развития Полоцкого районного центра детей и молодежи.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rPr>
          <w:rStyle w:val="Bodytext6NotItalic"/>
        </w:rPr>
        <w:t xml:space="preserve">В рамках методических функций профессионально реализовываюсь как: </w:t>
      </w:r>
      <w:r>
        <w:t>методист-исследователь, методист-тьютор, методист-проектировщик, методист-новатор, методист-транслятор, методист-организатор, что соответствует тематическим разделам кейса.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Первый раздел кейса «Методист-исследователь» представлен сборником «Диагностируем. Анализируем. Планируем». В него вошли информационно</w:t>
      </w:r>
      <w:r>
        <w:softHyphen/>
        <w:t xml:space="preserve">аналитические материалы по оценке профессионально-кадрового потенциала </w:t>
      </w:r>
      <w:r>
        <w:lastRenderedPageBreak/>
        <w:t>педагогов дополнительного образования, состояния и качества образовательного процесса в объединениях по интересам, а также мониторинга качества и результативности методической деятельности.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Второй раздел кейса содержит сборник «Идеи. Поиски. Находки», материал которого позволяет качественно осуществлять функцию </w:t>
      </w:r>
      <w:r>
        <w:rPr>
          <w:rStyle w:val="Bodytext2Italic"/>
        </w:rPr>
        <w:t>методиста- тьютора</w:t>
      </w:r>
      <w:r>
        <w:t xml:space="preserve"> по развитию профессиональной компетенции педагогов дополнительного образования.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сборнике представлен опыт работы районной педагогической мастерской педагогов туристско-краеведческого и физкультурно-спортивного профиля, руководителем которой являюсь с 2012 года.</w:t>
      </w:r>
    </w:p>
    <w:p w:rsidR="00A93987" w:rsidRDefault="00945C42">
      <w:pPr>
        <w:pStyle w:val="Bodytext20"/>
        <w:shd w:val="clear" w:color="auto" w:fill="auto"/>
        <w:tabs>
          <w:tab w:val="right" w:pos="3695"/>
          <w:tab w:val="left" w:pos="3834"/>
          <w:tab w:val="right" w:pos="9584"/>
        </w:tabs>
        <w:spacing w:after="0" w:line="322" w:lineRule="exact"/>
        <w:ind w:firstLine="740"/>
        <w:jc w:val="both"/>
      </w:pPr>
      <w:r>
        <w:t>В данном разделе кейса представлены методические рекомендации, которые помогают педагогам повысить качество программно-методического обеспечения образовательного процесса в соответствии с современными требованиями. Это методические рекомендации по разработке образовательно</w:t>
      </w:r>
      <w:r>
        <w:softHyphen/>
        <w:t>методического</w:t>
      </w:r>
      <w:r>
        <w:tab/>
        <w:t>комплекса</w:t>
      </w:r>
      <w:r>
        <w:tab/>
        <w:t>объединения по интересам</w:t>
      </w:r>
      <w:r>
        <w:tab/>
        <w:t>туристско-</w:t>
      </w:r>
    </w:p>
    <w:p w:rsidR="00A93987" w:rsidRDefault="00945C42">
      <w:pPr>
        <w:pStyle w:val="Bodytext20"/>
        <w:shd w:val="clear" w:color="auto" w:fill="auto"/>
        <w:tabs>
          <w:tab w:val="right" w:pos="3695"/>
          <w:tab w:val="left" w:pos="3834"/>
          <w:tab w:val="right" w:pos="9584"/>
        </w:tabs>
        <w:spacing w:after="0" w:line="322" w:lineRule="exact"/>
        <w:ind w:firstLine="0"/>
        <w:jc w:val="both"/>
      </w:pPr>
      <w:r>
        <w:t>краеведческого</w:t>
      </w:r>
      <w:r>
        <w:tab/>
        <w:t>профиля</w:t>
      </w:r>
      <w:r>
        <w:tab/>
        <w:t>(образовательной области</w:t>
      </w:r>
      <w:r>
        <w:tab/>
        <w:t>«Спортивное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ориентирование»); методические рекомендации по организации и проведению районных туристических слетов; подготовке исследовательских краеведческих работ учащихся; методические рекомендации по содержанию и оформлению отчетов о туристических походах республиканского конкурса «Познай родину - воспитай себя». В данном разделе кейса также представлена диагностическая модель-проект, которая позволяет проследить не только общий уровень освоения программы дополнительного образования, но и выявить успешность каждого учащегося.</w:t>
      </w:r>
    </w:p>
    <w:p w:rsidR="00A93987" w:rsidRDefault="00945C42">
      <w:pPr>
        <w:pStyle w:val="Bodytext20"/>
        <w:shd w:val="clear" w:color="auto" w:fill="auto"/>
        <w:tabs>
          <w:tab w:val="right" w:pos="3695"/>
          <w:tab w:val="left" w:pos="3861"/>
          <w:tab w:val="right" w:pos="9584"/>
        </w:tabs>
        <w:spacing w:after="0" w:line="322" w:lineRule="exact"/>
        <w:ind w:firstLine="740"/>
        <w:jc w:val="both"/>
      </w:pPr>
      <w:r>
        <w:t>Выполняя</w:t>
      </w:r>
      <w:r>
        <w:tab/>
        <w:t>функцию</w:t>
      </w:r>
      <w:r>
        <w:tab/>
      </w:r>
      <w:r>
        <w:rPr>
          <w:rStyle w:val="Bodytext2Italic"/>
        </w:rPr>
        <w:t>методиста-проектировщика,</w:t>
      </w:r>
      <w:r>
        <w:tab/>
        <w:t>осуществляю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разработку и выпуск методической продукции на основе образовательного заказа.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данном разделе кейса представлены проекты по проведению краеведческих и интерактивных квестов: «Мой город», «Полоцкие лабиринты», «В Контакте со временем»; сборник методических материалов «Память сквозь века» по гражданскому и патриотическому воспитанию учащихся; проект «По дороге с облаками» передвижного палаточного лагеря.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Методические материалы периодически представляются на областных, республиканских выставках-конкурсах методических материалов, имеют высокую результативность и широкое распространение в учреждениях образования региона, востребованы педагогической общественностью.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Методическую деятельность по развитию инновационных процессов считаю ведущей, тем самым выполняю функцию </w:t>
      </w:r>
      <w:r>
        <w:rPr>
          <w:rStyle w:val="Bodytext2Italic"/>
        </w:rPr>
        <w:t>методиста-новатора.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Разрабатываю и внедряю в педагогическую практику инновационные региональные проекты, оказываю научно-методическую помощь в программно-методическом обеспечении образовательного процесса.</w:t>
      </w:r>
    </w:p>
    <w:p w:rsidR="00A93987" w:rsidRDefault="00945C42">
      <w:pPr>
        <w:pStyle w:val="Bodytext20"/>
        <w:shd w:val="clear" w:color="auto" w:fill="auto"/>
        <w:tabs>
          <w:tab w:val="left" w:pos="5798"/>
        </w:tabs>
        <w:spacing w:after="0" w:line="322" w:lineRule="exact"/>
        <w:ind w:firstLine="760"/>
        <w:jc w:val="both"/>
      </w:pPr>
      <w:r>
        <w:t>Методическое сопровождение педагогов дополнительного образования отдела позволило разработать учебно-методические материалы нового поколения. Это программа факультативных занятий по спортивному ориентированию «Зеленый стадион» для учащихся 5-11 классов, пособие «Психологическая подготовка учащихся,</w:t>
      </w:r>
      <w:r>
        <w:tab/>
        <w:t>занимающихся спортивным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lastRenderedPageBreak/>
        <w:t>ориентированием», которые утверждены Министерством образования Республики Беларусь.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данном разделе кейса также представлены методические материалы по реализации региональных инновационных проектов: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87"/>
        </w:tabs>
        <w:spacing w:after="0" w:line="322" w:lineRule="exact"/>
        <w:ind w:left="1460" w:hanging="360"/>
        <w:jc w:val="both"/>
      </w:pPr>
      <w:r>
        <w:t>«Полоцк глазами детей или город в миниатюре» в основе которого создано 26 макетов историко-культурного наследия г. Полоцка;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87"/>
        </w:tabs>
        <w:spacing w:after="0" w:line="322" w:lineRule="exact"/>
        <w:ind w:left="1460" w:hanging="360"/>
        <w:jc w:val="both"/>
      </w:pPr>
      <w:r>
        <w:t>«Ад вытокау у будучыню» проект по возрождению белорусских традиций и обычаев;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87"/>
        </w:tabs>
        <w:spacing w:after="0" w:line="322" w:lineRule="exact"/>
        <w:ind w:left="1460" w:hanging="360"/>
        <w:jc w:val="both"/>
      </w:pPr>
      <w:r>
        <w:t>«К</w:t>
      </w:r>
      <w:r>
        <w:rPr>
          <w:lang w:val="en-US" w:eastAsia="en-US" w:bidi="en-US"/>
        </w:rPr>
        <w:t>WES</w:t>
      </w:r>
      <w:r>
        <w:t>Тория в Полоцке» знакомит с туристско-экскурсионным маршрутом по городу с включением в программу Резиденции Деда Мороза, которая реализуется более 6 лет на базе отдела туризма и активного отдыха.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Сегодня от современного методиста требуется умение работать в высокоразвитой информационной среде и эффективно использовать ее возможности в профессиональной деятельности, и здесь я выполняю функцию методиста-транслятора. Это следующий раздел моего кейса, который представлен педагогическим проектом «Краеведческий сайт как одно из средств создания единого информационно-образовательного пространства». Итогом проекта стало создание сайта «Краевед-исследователь Полоцкой земли», который начал работу в 2012 году. Посетители сайта получают достоверную информацию о происходящих событиях, об истории и сегодняшнем дне отдела, объединениях по интересам, методических разработках, исследовательской работе педагогов и учащихся, методических и туристско-экскурсионных услугах.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Пропаганда педагогических достижений через публикации и освещение в средствах массовой информации в приоритете методической деятельности. В сборнике «СМИ о нас» собраны материалы средств массовой информации о работе отдела туризма и активного отдыха.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Информационные материалы «Связь времен и поколений», «Дорогами православной Полоцкой земли», «Отдел туризма и активного отдыха предлагает» знакомят с православными краеведческими и туристско- экскурсионными маршрутами.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методическом сопровождении работы с учащимися в образовательном пространстве региона, области и республики выполняют функцию методиста- организатора. Этот раздел кейса содержит фоторепортаж «В единстве сила и результат», где представлены массовые туристско-краеведческие и физкультурно-спортивные мероприятия, ставшие брендом Полоцкого региона. Открытые соревнования по спортивному ориентированию среди учащихся «Кубок Полоцка», районная акция по здоровому образу жизни «Даешь спорт в массы!», краеведческие чтения учащихся «Наследие Полоцкой земли», интерактивные краеведческие квесты «Полоцкие лабиринты», «Врата истории» и многие другие.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Методическое сопровождение массовых мероприятий способствует повышению мотивации педагогов и учащихся на результативную совместную деятельность, усилению воспитательной функции дополнительного образования детей и молодежи, созданию условий для гражданского и патриотического </w:t>
      </w:r>
      <w:r>
        <w:lastRenderedPageBreak/>
        <w:t>воспитания подрастающего поколения, что особенно актуально в Год малой родины.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Я горжусь, что работаю в команде единомышленников. Это педагоги, которые открыты всему новому и готовы работать в режиме постоянного развития. Наши общие творческие порывы, исследования и находки позволяют сделать жизнь в сфере дополнительного образования Полоцкого региона яркой, насыщенной, приносящей пользу малой родине.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  <w:sectPr w:rsidR="00A93987">
          <w:pgSz w:w="11900" w:h="16840"/>
          <w:pgMar w:top="1137" w:right="1059" w:bottom="1166" w:left="1053" w:header="0" w:footer="3" w:gutter="0"/>
          <w:cols w:space="720"/>
          <w:noEndnote/>
          <w:docGrid w:linePitch="360"/>
        </w:sectPr>
      </w:pPr>
      <w:r>
        <w:t>Мы всегда рады делиться своим опытом работы с коллегами, открыты к сотрудничеству.</w:t>
      </w:r>
    </w:p>
    <w:p w:rsidR="00A93987" w:rsidRDefault="00945C42">
      <w:pPr>
        <w:pStyle w:val="Picturecaption70"/>
        <w:framePr w:h="13437" w:wrap="notBeside" w:vAnchor="text" w:hAnchor="text" w:xAlign="center" w:y="1"/>
        <w:shd w:val="clear" w:color="auto" w:fill="auto"/>
      </w:pPr>
      <w:r>
        <w:lastRenderedPageBreak/>
        <w:t>Экспресс-маршрут</w:t>
      </w:r>
    </w:p>
    <w:p w:rsidR="00A93987" w:rsidRDefault="00945C42">
      <w:pPr>
        <w:pStyle w:val="Picturecaption70"/>
        <w:framePr w:h="13437" w:wrap="notBeside" w:vAnchor="text" w:hAnchor="text" w:xAlign="center" w:y="1"/>
        <w:shd w:val="clear" w:color="auto" w:fill="auto"/>
        <w:jc w:val="both"/>
      </w:pPr>
      <w:r>
        <w:t>«Образовательная среда учреяздения дополнительного образования детей и молодежи - платформа воспитания личности гражданина и патриота Республики Беларусь»</w:t>
      </w:r>
    </w:p>
    <w:p w:rsidR="00A93987" w:rsidRDefault="00146A1D">
      <w:pPr>
        <w:framePr w:h="134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32145" cy="8536940"/>
            <wp:effectExtent l="0" t="0" r="0" b="0"/>
            <wp:docPr id="22" name="Рисунок 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A93987">
      <w:pPr>
        <w:rPr>
          <w:sz w:val="2"/>
          <w:szCs w:val="2"/>
        </w:rPr>
        <w:sectPr w:rsidR="00A93987">
          <w:footerReference w:type="default" r:id="rId28"/>
          <w:pgSz w:w="11900" w:h="16840"/>
          <w:pgMar w:top="2699" w:right="1155" w:bottom="625" w:left="1098" w:header="0" w:footer="3" w:gutter="0"/>
          <w:cols w:space="720"/>
          <w:noEndnote/>
          <w:titlePg/>
          <w:docGrid w:linePitch="360"/>
        </w:sectPr>
      </w:pPr>
    </w:p>
    <w:p w:rsidR="00A93987" w:rsidRDefault="00945C42">
      <w:pPr>
        <w:pStyle w:val="Heading30"/>
        <w:keepNext/>
        <w:keepLines/>
        <w:shd w:val="clear" w:color="auto" w:fill="auto"/>
        <w:spacing w:after="0" w:line="370" w:lineRule="exact"/>
      </w:pPr>
      <w:bookmarkStart w:id="19" w:name="bookmark18"/>
      <w:r>
        <w:lastRenderedPageBreak/>
        <w:t>Трансляция опыта работы</w:t>
      </w:r>
      <w:r>
        <w:br/>
        <w:t>опорной методической площадки по теме:</w:t>
      </w:r>
      <w:r>
        <w:br/>
        <w:t>«Воспитание личности</w:t>
      </w:r>
      <w:bookmarkEnd w:id="19"/>
    </w:p>
    <w:p w:rsidR="00A93987" w:rsidRDefault="00945C42">
      <w:pPr>
        <w:pStyle w:val="Heading30"/>
        <w:keepNext/>
        <w:keepLines/>
        <w:shd w:val="clear" w:color="auto" w:fill="auto"/>
        <w:spacing w:after="0" w:line="648" w:lineRule="exact"/>
      </w:pPr>
      <w:bookmarkStart w:id="20" w:name="bookmark19"/>
      <w:r>
        <w:t>на основе культурно-исторического наследия региона»</w:t>
      </w:r>
      <w:bookmarkEnd w:id="20"/>
    </w:p>
    <w:p w:rsidR="00A93987" w:rsidRDefault="00945C42">
      <w:pPr>
        <w:pStyle w:val="Bodytext70"/>
        <w:shd w:val="clear" w:color="auto" w:fill="auto"/>
        <w:spacing w:before="0" w:line="648" w:lineRule="exact"/>
      </w:pPr>
      <w:r>
        <w:t>Иванова Юлия Владимировна,</w:t>
      </w:r>
    </w:p>
    <w:p w:rsidR="00A93987" w:rsidRDefault="00945C42">
      <w:pPr>
        <w:pStyle w:val="Bodytext60"/>
        <w:shd w:val="clear" w:color="auto" w:fill="auto"/>
        <w:spacing w:after="0" w:line="280" w:lineRule="exact"/>
        <w:jc w:val="center"/>
      </w:pPr>
      <w:r>
        <w:t>заместитель директора по учебно-методической работе Витебского</w:t>
      </w:r>
    </w:p>
    <w:p w:rsidR="00A93987" w:rsidRDefault="00945C42">
      <w:pPr>
        <w:pStyle w:val="Bodytext60"/>
        <w:shd w:val="clear" w:color="auto" w:fill="auto"/>
        <w:spacing w:after="313" w:line="280" w:lineRule="exact"/>
        <w:jc w:val="center"/>
      </w:pPr>
      <w:r>
        <w:t>городского центра дополнительного образования детей и молодежи</w:t>
      </w:r>
    </w:p>
    <w:p w:rsidR="00A93987" w:rsidRDefault="00945C42">
      <w:pPr>
        <w:pStyle w:val="Bodytext60"/>
        <w:shd w:val="clear" w:color="auto" w:fill="auto"/>
        <w:spacing w:after="0"/>
        <w:ind w:left="3360"/>
        <w:jc w:val="right"/>
      </w:pPr>
      <w:r>
        <w:t>Сила традиций и сила творчества в их сочетании - животворящий источник всякой культуры</w:t>
      </w:r>
    </w:p>
    <w:p w:rsidR="00A93987" w:rsidRDefault="00945C42">
      <w:pPr>
        <w:pStyle w:val="Bodytext60"/>
        <w:shd w:val="clear" w:color="auto" w:fill="auto"/>
        <w:spacing w:after="240"/>
        <w:jc w:val="right"/>
      </w:pPr>
      <w:r>
        <w:t>П. И. Савицкий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Одной из основных задач государственной культурной политики является сохранение традиционного национального культурного наследия. Национальная культура - это ценность каждого государства, являющаяся важнейшей составляющей духовного и культурного пространства любого народа, основой формирования национального самосознания.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Значение и роль традиционной культуры в жизни народа неоценимы. Это и форма передачи народного опыта, и источник формирования народного характера, и одно из средств воспитания. Воспитание на богатых национальных традициях - одна из важнейших педагогических задач современной системы образования.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Выбор темы опорной методической площадки «Воспитание личности на основе культурно-исторического наследия региона» обусловлен накопленным опытом по поддержке, пропаганде и популяризации детского декоративно- прикладного творчества через выставочную деятельность. Проведение городских итоговых и тематических выставок в залах музеев города с привлечением к выставочной деятельности представителей культуры, искусства, уже давно стало традицией. Большинство мероприятий в рамках проведения выставок направлено на пропаганду традиционной белорусской культуры.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Сетевой характер взаимодействия учреждений образования приобретает в последние годы широкое распространение.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нашем случае сетевая модель представляет собой объединение учреждений общего среднего образования г. Витебска вокруг учреждения дополнительного образования детей и молодежи, обладающего достаточным материальным и кадровым потенциалом.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рамках деятельности ОМП реализуется план развития детского творчества на 2018-2020 годы. В соответствии с планом проводится ряд культурно-образовательных мероприятий для педагогов и учащихся, целевое назначение которых: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60" w:hanging="360"/>
        <w:jc w:val="left"/>
      </w:pPr>
      <w:r>
        <w:t>- сохранение, развитие и популяризация традиционных видов народного творчества и декоративно-прикладного искусства;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 xml:space="preserve">выявление и поддержка талантливых обучающихся, создание </w:t>
      </w:r>
      <w:r>
        <w:lastRenderedPageBreak/>
        <w:t>условий для их самореализации, самовыражения и развития творческой активности;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выявление и распространение педагогического опыта, передовых идей по сохранению, развитию традиций и инноваций в народном декоративно-прикладном творчестве, создание информационного банка адресов опыта в области декоративно-прикладного искусства;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содействие повышению профессионального мастерства и творчества педагогов;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развитие социально-культурного партнерства между учреждениями образования и учреждениями культуры, направленного на повышение эффективности развития детского декоративно-прикладного творчества.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Результатом пропаганды и популяризации декоративно-прикладного творчества стали следующие мероприятия: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2018 год (январь) - городская выставка детского творчества «Рождественская сказка», в которой приняли участие 311 обучающихся из 38 учреждений образования г. Витебска (Художественный музей);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2018 год (апрель) - 46 городская выставка детского творчества «Радз1ма любая мая!», участниками которой стали более 600 обучающихся из 45 учреждений образования г. Витебска (УК «Витебский областной краеведческий музей»);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2018 год (ноябрь) - XII городской конкурс по вытинанке «Мотивы родного края»;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2019 год (март) - открытый интернет-конкурс «Эксклюзив» по теме «Краски родной Беларуси». Для открытого интернет- голосования на сайте центра было размещено 130 работ, отражающих сочетание традиций и новаторства в декоративно</w:t>
      </w:r>
      <w:r>
        <w:softHyphen/>
        <w:t>прикладном творчестве;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2" w:lineRule="exact"/>
        <w:ind w:left="1460" w:hanging="360"/>
        <w:jc w:val="both"/>
      </w:pPr>
      <w:r>
        <w:t>2019 год (декабрь) - городская выставка детского творчества «Зимний вернисаж», в которой приняли участие 144 обучающихся из 28 учреждений образования г. Витебска.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Одна из наиболее значимых форм работы по формированию у обучающихся ценностного отношения к традиционной народной культуре Витебщины - городской очный конкурс по маляванке. В программу конкурса были включены занятия с элементами музейной педагогики, беседы о традиционном искусстве расписных ковров, выступления специалистов учреждений культуры и образования г. Витебска.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 xml:space="preserve">В рамках плана развития детского творчества по повышению заинтересованности педагогических работников в обеспечении качественного уровня выставочной деятельности способствует ряд обучающих мероприятий для различных категорий педагогических работников (учителя обслуживающего и технического труда, педагоги дополнительного образования учреждений общего среднего и дополнительного образования детей и молодежи): круглый стол «Особенности развития детского декоративно-прикладного творчества на современном этапе» по итогам 46 городской выставки детского творчества, </w:t>
      </w:r>
      <w:r>
        <w:lastRenderedPageBreak/>
        <w:t>семинар-лекция «Промыслы и ремесла древнего Витебска», семинар-практикум «Маляванка», «Традиции и современность Витебского поозерья» и др.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Обучение осуществляется с привлечением ведущих мастеров - членов Белорусского Союза художников и Белорусского Союза мастеров народного творчества, специалистов и преподавателей вузов, музеев, УК «Витебский областной методический центр народного творчества», У О «Детская художественная школа г. Витебска», опытных педагогов. Развитие социального партнерства с учреждениями образования и культуры города позволяет обеспечить высокий уровень проводимых мероприятий, обновить содержание образовательного процесса, расширить возможности декоративно- прикладного искусства в области воспитания учащихся и повысить престиж объединений по интересам данного профиля.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Имеющиеся материалы и опыт работы широко транслировались на методических мероприятиях республиканского и областного уровней: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both"/>
      </w:pPr>
      <w:r>
        <w:t>выступление по теме «Формирование национального самосознания учащихся в процессе освоения регионального народного искусства «маляванка» на II Республиканском педагогическом форуме;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both"/>
      </w:pPr>
      <w:r>
        <w:t>представление опыта «Выставочная деятельность как фактор</w:t>
      </w:r>
    </w:p>
    <w:p w:rsidR="00A93987" w:rsidRDefault="00945C42">
      <w:pPr>
        <w:pStyle w:val="Bodytext20"/>
        <w:shd w:val="clear" w:color="auto" w:fill="auto"/>
        <w:tabs>
          <w:tab w:val="left" w:pos="3082"/>
          <w:tab w:val="left" w:pos="5516"/>
        </w:tabs>
        <w:spacing w:after="0" w:line="322" w:lineRule="exact"/>
        <w:ind w:left="1460" w:firstLine="0"/>
        <w:jc w:val="both"/>
      </w:pPr>
      <w:r>
        <w:t>популяризации декоративно-прикладного творчества и расширения информационно-художественного пространства» на онлайн- заседании</w:t>
      </w:r>
      <w:r>
        <w:tab/>
        <w:t>республиканской</w:t>
      </w:r>
      <w:r>
        <w:tab/>
        <w:t>научно-методической секции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60" w:firstLine="0"/>
        <w:jc w:val="both"/>
      </w:pPr>
      <w:r>
        <w:t>методических служб учреждений дополнительного образования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both"/>
      </w:pPr>
      <w:r>
        <w:t>выступление и мастер-класс в рамках регионального семинара</w:t>
      </w:r>
    </w:p>
    <w:p w:rsidR="00A93987" w:rsidRDefault="00945C42">
      <w:pPr>
        <w:pStyle w:val="Bodytext20"/>
        <w:shd w:val="clear" w:color="auto" w:fill="auto"/>
        <w:tabs>
          <w:tab w:val="left" w:pos="3082"/>
          <w:tab w:val="left" w:pos="5516"/>
        </w:tabs>
        <w:spacing w:after="0" w:line="322" w:lineRule="exact"/>
        <w:ind w:left="1460" w:firstLine="0"/>
        <w:jc w:val="both"/>
      </w:pPr>
      <w:r>
        <w:t>«Педагогическое творчество: сфера проявления и основные пути повышения</w:t>
      </w:r>
      <w:r>
        <w:tab/>
        <w:t>продуктивности</w:t>
      </w:r>
      <w:r>
        <w:tab/>
        <w:t>педагогической деятельности»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460" w:firstLine="0"/>
        <w:jc w:val="both"/>
      </w:pPr>
      <w:r>
        <w:t>(Оршанский районный центр творчества детей и молодежи).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В рамках работы ОМП издана методическая продукция: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6" w:lineRule="exact"/>
        <w:ind w:left="1460" w:hanging="360"/>
        <w:jc w:val="both"/>
      </w:pPr>
      <w:r>
        <w:t>сборник материалов из опыта работы по сохранению, развитию и популяризации традиций народного декоративно-прикладного искусства «Радз1ма любая мая!»;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6" w:lineRule="exact"/>
        <w:ind w:left="1460" w:hanging="360"/>
        <w:jc w:val="both"/>
      </w:pPr>
      <w:r>
        <w:t>сборник материалов из опыта работы «Маляванка - культурное наследие родного края»;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6" w:lineRule="exact"/>
        <w:ind w:left="1460" w:hanging="360"/>
        <w:jc w:val="both"/>
      </w:pPr>
      <w:r>
        <w:t>каталоги творческих работ учащихся по итогам городских выставок «Рождественская сказка», «Радз1ма любая мая!» (XVIII Республиканская выставка научно-методической литературы, педагогического опыта и творчества учащейся молодежи).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Справочно: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Сборник «Радзша любая мая!» содержит материалы информационно</w:t>
      </w:r>
      <w:r>
        <w:softHyphen/>
        <w:t xml:space="preserve">аналитического и рекламно-презентационного характера из опыта взаимодействия государственного учреждения образования «Витебский городской центр дополнительного образования детей и молодежи» с учреждениями общего среднего образования и учреждениями культуры города Витебска в рамках реализации плана развития детского творчества </w:t>
      </w:r>
      <w:r>
        <w:lastRenderedPageBreak/>
        <w:t>(декоративно-прикладное творчество) на 2016—2018 годы.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В сборнике «Маляванка - культурное наследие родного края» представлены материалы из опыта работы по формированию у учащихся ценностного отношения к своей малой родине и чувства гордости за культурное наследие родного края через изучение и освоение народных промыслов Беларуси. Описаны подходы к подготовке, организации и проведению традиционного городского очного конкурса по маляванке. В сборник включены методические разработки мастер-классов, учебного занятия. Прилагается практическое пособие, раскрывающее технологию изготовления традиционной росписи по ткани.</w:t>
      </w:r>
    </w:p>
    <w:p w:rsidR="00A93987" w:rsidRDefault="00945C42">
      <w:pPr>
        <w:pStyle w:val="Bodytext60"/>
        <w:shd w:val="clear" w:color="auto" w:fill="auto"/>
        <w:spacing w:after="0"/>
        <w:ind w:firstLine="760"/>
      </w:pPr>
      <w:r>
        <w:t>Авторы сборников удостоены дипломов 1 степени Министерства образования Республики Беларусь.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работе отдельных объединений по интересам красной нитью проходит воспитание личности на основе культурно-исторического наследия региона.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рамках деятельности ОМП стал возможным творческий союз учащихся и педагогов дополнительного образования в работе над творческим проектом «Легенды и предания Витебщины», который позволил воплотить творческие замыслы одаренных и талантливых учащихся, образцового театра моды «Диво» совместно с объединением по интересам «Ажур». Проект реализовывался через исследование жанров белорусского фольклора. В итоге были созданы коллекции «Зязюля» и «Медовая», которые объединил такой неиссякаемый источник вдохновения как легенды и предания родной земли.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В программе объединения по интересам образцового коллектива «Мастерская моды «Дебют», педагог дополнительного образования Бурдинская Людмила Анатольевна, предусмотрено изучение раздела «Традиции и современность». Что позволило без отрыва от образовательного процесса создавать коллекции моды с использованием традиционных материалов и элементов народного стиля, а также подробно изучать народные костюмы, культуру и историю родного края.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60"/>
        <w:jc w:val="both"/>
      </w:pPr>
      <w:r>
        <w:t>Интерес и любовь к родному городу наиболее ярко отражены в коллекции «Любимый город». Декором в коллекции служат стилизованные изображения города Витебска и его знаковых сооружений: городская Ратуша, Кировский мост, летний амфитеатр, а также репродукции произведений знаменитого земляка Марка Захаровича Шагала. Работа над коллекцией позволила учащимся не только раскрыть творческий потенциал, но и сформировать любовь к своей малой родине, ценностное отношение к истории и культуре родного края, чувство причастности к его прошлому и настоящему, ответственности за его будущее.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Целенаправленная и эффективная работа способствует выявлять и развивать способности творчески одаренных учащихся и имеет также положительную динамику результативного участия в конкурсах, фестивалях различного уровня, где коллективы достигают высоких результатов. Это еще раз говорит нам о том, что национальные мотивы могут выглядеть современно, креативно и по-новому. А национальные традиции могут быть интересны не только старшему поколению, но и молодежи.</w:t>
      </w:r>
    </w:p>
    <w:p w:rsidR="00A93987" w:rsidRDefault="00945C42">
      <w:pPr>
        <w:pStyle w:val="Bodytext20"/>
        <w:shd w:val="clear" w:color="auto" w:fill="auto"/>
        <w:spacing w:after="353" w:line="322" w:lineRule="exact"/>
        <w:ind w:firstLine="740"/>
        <w:jc w:val="both"/>
      </w:pPr>
      <w:r>
        <w:lastRenderedPageBreak/>
        <w:t>Творческим коллективом Витебского городского центра разработан и реализуется в 2020 году культурно-образовательный проект «Традиции начинаются с нас!». Наша основная цель - познакомить учащихся с многовековой историей народного творчества, традиционными народными праздниками и обрядами, фольклором, декоративно-прикладным искусством, народными промыслами и ремеслами Придвинского края. В проекте будут задействованы учреждения дополнительного образования региона, так как это позволит показать учащимся своеобразие региональных традиций, создать пространство для передачи социально-культурного опыта.</w:t>
      </w:r>
    </w:p>
    <w:p w:rsidR="00A93987" w:rsidRDefault="00945C42">
      <w:pPr>
        <w:pStyle w:val="Heading30"/>
        <w:keepNext/>
        <w:keepLines/>
        <w:shd w:val="clear" w:color="auto" w:fill="auto"/>
        <w:spacing w:after="0" w:line="706" w:lineRule="exact"/>
      </w:pPr>
      <w:bookmarkStart w:id="21" w:name="bookmark20"/>
      <w:r>
        <w:t>Работа арт-площадки «Мастера Придвинской земли»</w:t>
      </w:r>
      <w:bookmarkEnd w:id="21"/>
    </w:p>
    <w:p w:rsidR="00A93987" w:rsidRDefault="00945C42">
      <w:pPr>
        <w:pStyle w:val="Heading40"/>
        <w:keepNext/>
        <w:keepLines/>
        <w:shd w:val="clear" w:color="auto" w:fill="auto"/>
        <w:spacing w:line="706" w:lineRule="exact"/>
      </w:pPr>
      <w:bookmarkStart w:id="22" w:name="bookmark21"/>
      <w:r>
        <w:t>Мастер-класс «Пишем писанки»</w:t>
      </w:r>
      <w:bookmarkEnd w:id="22"/>
    </w:p>
    <w:p w:rsidR="00A93987" w:rsidRDefault="00945C42">
      <w:pPr>
        <w:pStyle w:val="Bodytext60"/>
        <w:shd w:val="clear" w:color="auto" w:fill="auto"/>
        <w:tabs>
          <w:tab w:val="left" w:pos="3327"/>
        </w:tabs>
        <w:spacing w:after="0"/>
        <w:ind w:firstLine="740"/>
      </w:pPr>
      <w:r>
        <w:rPr>
          <w:rStyle w:val="Bodytext6Bold"/>
        </w:rPr>
        <w:t>Педагог-мастер:</w:t>
      </w:r>
      <w:r>
        <w:rPr>
          <w:rStyle w:val="Bodytext6Bold"/>
        </w:rPr>
        <w:tab/>
      </w:r>
      <w:r>
        <w:t>Седушкина Ирина Владимировна,</w:t>
      </w:r>
      <w:r>
        <w:rPr>
          <w:rStyle w:val="Bodytext6NotItalic"/>
        </w:rPr>
        <w:t xml:space="preserve"> педагог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дополнительного образования высшей квалификационной категории.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rPr>
          <w:rStyle w:val="Bodytext2Bold"/>
        </w:rPr>
        <w:t xml:space="preserve">Цель: </w:t>
      </w:r>
      <w:r>
        <w:t>ознакомление с одним из видов народного декоративно</w:t>
      </w:r>
      <w:r>
        <w:softHyphen/>
        <w:t>прикладного творчества - писанкой.</w:t>
      </w:r>
    </w:p>
    <w:p w:rsidR="00A93987" w:rsidRDefault="00945C42">
      <w:pPr>
        <w:pStyle w:val="Bodytext40"/>
        <w:shd w:val="clear" w:color="auto" w:fill="auto"/>
        <w:spacing w:before="0" w:line="322" w:lineRule="exact"/>
        <w:ind w:firstLine="740"/>
      </w:pPr>
      <w:r>
        <w:t>Задачи: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100" w:firstLine="0"/>
        <w:jc w:val="both"/>
      </w:pPr>
      <w:r>
        <w:t>обучить основным приемам и техникам изготовления писанки;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100" w:firstLine="0"/>
        <w:jc w:val="both"/>
      </w:pPr>
      <w:r>
        <w:t>изготовить писанку традиционным восковым методом.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rPr>
          <w:rStyle w:val="Bodytext2Bold"/>
        </w:rPr>
        <w:t xml:space="preserve">Материалы и инструменты: </w:t>
      </w:r>
      <w:r>
        <w:t>сырое куриное яйцо, красители пищевые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  <w:jc w:val="both"/>
      </w:pPr>
      <w:r>
        <w:t>(анилиновые), воск, писачок, тонкая проволочка-прочищалка, парафиновая свеча в подставке, спички, пластиковые стаканы, одноразовые ложки, бумажные салфетки, простой карандаш.</w:t>
      </w:r>
    </w:p>
    <w:p w:rsidR="00A93987" w:rsidRDefault="00945C42">
      <w:pPr>
        <w:pStyle w:val="Bodytext40"/>
        <w:shd w:val="clear" w:color="auto" w:fill="auto"/>
        <w:spacing w:before="0" w:line="322" w:lineRule="exact"/>
        <w:ind w:firstLine="740"/>
      </w:pPr>
      <w:r>
        <w:t>Этапы мастер-класса</w:t>
      </w:r>
    </w:p>
    <w:p w:rsidR="00A93987" w:rsidRDefault="00945C42">
      <w:pPr>
        <w:pStyle w:val="Heading40"/>
        <w:keepNext/>
        <w:keepLines/>
        <w:numPr>
          <w:ilvl w:val="0"/>
          <w:numId w:val="4"/>
        </w:numPr>
        <w:shd w:val="clear" w:color="auto" w:fill="auto"/>
        <w:tabs>
          <w:tab w:val="left" w:pos="1120"/>
        </w:tabs>
        <w:spacing w:line="322" w:lineRule="exact"/>
        <w:ind w:firstLine="740"/>
        <w:jc w:val="both"/>
      </w:pPr>
      <w:bookmarkStart w:id="23" w:name="bookmark22"/>
      <w:r>
        <w:t>Вступительная часть</w:t>
      </w:r>
      <w:bookmarkEnd w:id="23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Приветствие, комментарий темы мастер-класса, постановка цели и задач.</w:t>
      </w:r>
    </w:p>
    <w:p w:rsidR="00A93987" w:rsidRDefault="00945C42">
      <w:pPr>
        <w:pStyle w:val="Heading40"/>
        <w:keepNext/>
        <w:keepLines/>
        <w:numPr>
          <w:ilvl w:val="0"/>
          <w:numId w:val="4"/>
        </w:numPr>
        <w:shd w:val="clear" w:color="auto" w:fill="auto"/>
        <w:tabs>
          <w:tab w:val="left" w:pos="1129"/>
        </w:tabs>
        <w:spacing w:line="322" w:lineRule="exact"/>
        <w:ind w:firstLine="740"/>
        <w:jc w:val="both"/>
      </w:pPr>
      <w:bookmarkStart w:id="24" w:name="bookmark23"/>
      <w:r>
        <w:t>Теоретическая часть</w:t>
      </w:r>
      <w:bookmarkEnd w:id="24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Эмоциональное погружение в тему мастер-класса. История возникновения искусства писанкарства. Символизм писанки, обычаи и обряды, связанные с ее изготовлением и использованием. Символика цвета.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Демонстрация лучших образцов росписи писанки.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Техника росписи. Обзор материалов и инструментов.</w:t>
      </w:r>
      <w:r>
        <w:br w:type="page"/>
      </w:r>
    </w:p>
    <w:p w:rsidR="00A93987" w:rsidRDefault="00945C42">
      <w:pPr>
        <w:pStyle w:val="Heading40"/>
        <w:keepNext/>
        <w:keepLines/>
        <w:numPr>
          <w:ilvl w:val="0"/>
          <w:numId w:val="4"/>
        </w:numPr>
        <w:shd w:val="clear" w:color="auto" w:fill="auto"/>
        <w:tabs>
          <w:tab w:val="left" w:pos="1123"/>
        </w:tabs>
        <w:spacing w:line="321" w:lineRule="exact"/>
        <w:ind w:firstLine="740"/>
        <w:jc w:val="both"/>
      </w:pPr>
      <w:bookmarkStart w:id="25" w:name="bookmark24"/>
      <w:r>
        <w:lastRenderedPageBreak/>
        <w:t>Практическая часть</w:t>
      </w:r>
      <w:bookmarkEnd w:id="25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Демонстрация и комментарии автором мастер-класса технологических приемов изготовления писанки традиционным восковым методом. Самостоятельная творческая деятельность под руководством педагога-мастера (приложение 1).</w:t>
      </w:r>
    </w:p>
    <w:p w:rsidR="00A93987" w:rsidRDefault="00945C42">
      <w:pPr>
        <w:pStyle w:val="Heading420"/>
        <w:keepNext/>
        <w:keepLines/>
        <w:numPr>
          <w:ilvl w:val="0"/>
          <w:numId w:val="4"/>
        </w:numPr>
        <w:shd w:val="clear" w:color="auto" w:fill="auto"/>
        <w:tabs>
          <w:tab w:val="left" w:pos="1123"/>
        </w:tabs>
      </w:pPr>
      <w:bookmarkStart w:id="26" w:name="bookmark25"/>
      <w:r>
        <w:t>Комментирующая часть</w:t>
      </w:r>
      <w:bookmarkEnd w:id="26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Консультации, теоретические и практические пояснения и индивидуальная помощь участникам мастер-класса.</w:t>
      </w:r>
    </w:p>
    <w:p w:rsidR="00A93987" w:rsidRDefault="00945C42">
      <w:pPr>
        <w:pStyle w:val="Heading420"/>
        <w:keepNext/>
        <w:keepLines/>
        <w:numPr>
          <w:ilvl w:val="0"/>
          <w:numId w:val="4"/>
        </w:numPr>
        <w:shd w:val="clear" w:color="auto" w:fill="auto"/>
        <w:tabs>
          <w:tab w:val="left" w:pos="1123"/>
        </w:tabs>
      </w:pPr>
      <w:bookmarkStart w:id="27" w:name="bookmark26"/>
      <w:r>
        <w:t>Кульминация творческого процесса</w:t>
      </w:r>
      <w:bookmarkEnd w:id="27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Мини-выставка писанок участников мастер-класса. Коллективное обсуждение и фотосъемка творческих работ.</w:t>
      </w:r>
    </w:p>
    <w:p w:rsidR="00A93987" w:rsidRDefault="00945C42">
      <w:pPr>
        <w:pStyle w:val="Heading40"/>
        <w:keepNext/>
        <w:keepLines/>
        <w:numPr>
          <w:ilvl w:val="0"/>
          <w:numId w:val="4"/>
        </w:numPr>
        <w:shd w:val="clear" w:color="auto" w:fill="auto"/>
        <w:tabs>
          <w:tab w:val="left" w:pos="1123"/>
        </w:tabs>
        <w:spacing w:line="321" w:lineRule="exact"/>
        <w:ind w:firstLine="740"/>
        <w:jc w:val="both"/>
      </w:pPr>
      <w:bookmarkStart w:id="28" w:name="bookmark27"/>
      <w:r>
        <w:t>Рефлексия</w:t>
      </w:r>
      <w:bookmarkEnd w:id="28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Мобилизация участников на самооценку (оценить работоспособность, психологическое состояние, результативность работы). Обсуждение мастер- класса (включает вопросы педагогу-мастеру, обмен опытом его участников).</w:t>
      </w:r>
    </w:p>
    <w:p w:rsidR="00A93987" w:rsidRDefault="00945C42">
      <w:pPr>
        <w:pStyle w:val="Heading40"/>
        <w:keepNext/>
        <w:keepLines/>
        <w:numPr>
          <w:ilvl w:val="0"/>
          <w:numId w:val="4"/>
        </w:numPr>
        <w:shd w:val="clear" w:color="auto" w:fill="auto"/>
        <w:tabs>
          <w:tab w:val="left" w:pos="1123"/>
        </w:tabs>
        <w:spacing w:line="321" w:lineRule="exact"/>
        <w:ind w:firstLine="740"/>
        <w:jc w:val="both"/>
      </w:pPr>
      <w:bookmarkStart w:id="29" w:name="bookmark28"/>
      <w:r>
        <w:t>Подведение итогов</w:t>
      </w:r>
      <w:bookmarkEnd w:id="29"/>
    </w:p>
    <w:p w:rsidR="00A93987" w:rsidRDefault="00945C42">
      <w:pPr>
        <w:pStyle w:val="Bodytext20"/>
        <w:shd w:val="clear" w:color="auto" w:fill="auto"/>
        <w:spacing w:after="333" w:line="321" w:lineRule="exact"/>
        <w:ind w:firstLine="740"/>
        <w:jc w:val="both"/>
      </w:pPr>
      <w:r>
        <w:t>Педагог-мастер подводит итоги мастер-класса, рекомендует литературу, сайты для получения дополнительной информации по данному вопросу, информирует, где можно приобрести материалы и инструменты для работы.</w:t>
      </w:r>
    </w:p>
    <w:p w:rsidR="00A93987" w:rsidRDefault="00945C42">
      <w:pPr>
        <w:pStyle w:val="Bodytext180"/>
        <w:shd w:val="clear" w:color="auto" w:fill="auto"/>
        <w:spacing w:before="0" w:after="336" w:line="280" w:lineRule="exact"/>
      </w:pPr>
      <w:r>
        <w:t>Приложение 1</w:t>
      </w:r>
    </w:p>
    <w:p w:rsidR="00A93987" w:rsidRDefault="00945C42">
      <w:pPr>
        <w:pStyle w:val="Heading40"/>
        <w:keepNext/>
        <w:keepLines/>
        <w:shd w:val="clear" w:color="auto" w:fill="auto"/>
        <w:spacing w:after="600" w:line="280" w:lineRule="exact"/>
        <w:ind w:left="360"/>
        <w:jc w:val="left"/>
      </w:pPr>
      <w:bookmarkStart w:id="30" w:name="bookmark29"/>
      <w:r>
        <w:t>Технология изготовления писанки традиционным восковым методом</w:t>
      </w:r>
      <w:bookmarkEnd w:id="30"/>
    </w:p>
    <w:p w:rsidR="00A93987" w:rsidRDefault="00146A1D">
      <w:pPr>
        <w:pStyle w:val="Bodytext20"/>
        <w:shd w:val="clear" w:color="auto" w:fill="auto"/>
        <w:spacing w:after="1260" w:line="321" w:lineRule="exact"/>
        <w:ind w:right="400" w:firstLine="0"/>
        <w:jc w:val="both"/>
      </w:pPr>
      <w:r>
        <w:rPr>
          <w:noProof/>
          <w:lang w:val="en-US" w:eastAsia="en-US" w:bidi="ar-SA"/>
        </w:rPr>
        <w:drawing>
          <wp:anchor distT="0" distB="1962150" distL="63500" distR="63500" simplePos="0" relativeHeight="251657216" behindDoc="1" locked="0" layoutInCell="1" allowOverlap="1">
            <wp:simplePos x="0" y="0"/>
            <wp:positionH relativeFrom="margin">
              <wp:posOffset>5062220</wp:posOffset>
            </wp:positionH>
            <wp:positionV relativeFrom="paragraph">
              <wp:posOffset>-233045</wp:posOffset>
            </wp:positionV>
            <wp:extent cx="1097280" cy="1456690"/>
            <wp:effectExtent l="0" t="0" r="0" b="0"/>
            <wp:wrapSquare wrapText="left"/>
            <wp:docPr id="46" name="Рисунок 36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704340" distB="254000" distL="63500" distR="63500" simplePos="0" relativeHeight="251658240" behindDoc="1" locked="0" layoutInCell="1" allowOverlap="1">
            <wp:simplePos x="0" y="0"/>
            <wp:positionH relativeFrom="margin">
              <wp:posOffset>5070475</wp:posOffset>
            </wp:positionH>
            <wp:positionV relativeFrom="paragraph">
              <wp:posOffset>1471295</wp:posOffset>
            </wp:positionV>
            <wp:extent cx="1078865" cy="1456690"/>
            <wp:effectExtent l="0" t="0" r="0" b="0"/>
            <wp:wrapSquare wrapText="left"/>
            <wp:docPr id="45" name="Рисунок 37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00330" distB="1983105" distL="63500" distR="295275" simplePos="0" relativeHeight="251659264" behindDoc="1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161290</wp:posOffset>
                </wp:positionV>
                <wp:extent cx="153670" cy="203200"/>
                <wp:effectExtent l="0" t="4445" r="0" b="1905"/>
                <wp:wrapSquare wrapText="right"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19"/>
                              <w:shd w:val="clear" w:color="auto" w:fill="auto"/>
                              <w:spacing w:line="320" w:lineRule="exact"/>
                            </w:pPr>
                            <w:r>
                              <w:rPr>
                                <w:rStyle w:val="Bodytext19TimesNewRoman"/>
                                <w:rFonts w:eastAsia="Arial"/>
                                <w:b/>
                                <w:bCs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left:0;text-align:left;margin-left:1.3pt;margin-top:12.7pt;width:12.1pt;height:16pt;z-index:-251657216;visibility:visible;mso-wrap-style:square;mso-width-percent:0;mso-height-percent:0;mso-wrap-distance-left:5pt;mso-wrap-distance-top:7.9pt;mso-wrap-distance-right:23.25pt;mso-wrap-distance-bottom:15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5frw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19"/>
                        <w:shd w:val="clear" w:color="auto" w:fill="auto"/>
                        <w:spacing w:line="320" w:lineRule="exact"/>
                      </w:pPr>
                      <w:r>
                        <w:rPr>
                          <w:rStyle w:val="Bodytext19TimesNewRoman"/>
                          <w:rFonts w:eastAsia="Arial"/>
                          <w:b/>
                          <w:bCs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37995" distB="332105" distL="63500" distR="295275" simplePos="0" relativeHeight="251660288" behindDoc="1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1799590</wp:posOffset>
                </wp:positionV>
                <wp:extent cx="161925" cy="431800"/>
                <wp:effectExtent l="1270" t="4445" r="0" b="1905"/>
                <wp:wrapSquare wrapText="right"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00"/>
                              <w:shd w:val="clear" w:color="auto" w:fill="auto"/>
                              <w:spacing w:line="340" w:lineRule="exact"/>
                            </w:pPr>
                            <w:r>
                              <w:rPr>
                                <w:rStyle w:val="Bodytext20TimesNewRoman"/>
                                <w:rFonts w:eastAsia="Trebuchet MS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.65pt;margin-top:141.7pt;width:12.75pt;height:34pt;z-index:-251656192;visibility:visible;mso-wrap-style:square;mso-width-percent:0;mso-height-percent:0;mso-wrap-distance-left:5pt;mso-wrap-distance-top:136.85pt;mso-wrap-distance-right:23.25pt;mso-wrap-distance-bottom:2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00"/>
                        <w:shd w:val="clear" w:color="auto" w:fill="auto"/>
                        <w:spacing w:line="340" w:lineRule="exact"/>
                      </w:pPr>
                      <w:r>
                        <w:rPr>
                          <w:rStyle w:val="Bodytext20TimesNewRoman"/>
                          <w:rFonts w:eastAsia="Trebuchet MS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45C42">
        <w:t>На белом яйце простым карандашом легкими линиями намечаем рисунок: древний символ под названием «мировое дерево», корнями уходящее в землю (вазон), а верхушкой - в небо (цветок).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right="400" w:firstLine="0"/>
        <w:jc w:val="both"/>
        <w:sectPr w:rsidR="00A93987">
          <w:pgSz w:w="11900" w:h="16840"/>
          <w:pgMar w:top="1155" w:right="1119" w:bottom="1183" w:left="1114" w:header="0" w:footer="3" w:gutter="0"/>
          <w:cols w:space="720"/>
          <w:noEndnote/>
          <w:docGrid w:linePitch="360"/>
        </w:sectPr>
      </w:pPr>
      <w:r>
        <w:t>С помощью писачка наводим линии воском (они останутся неокрашенными). Периодически нагреваем писачок в пламени, поддерживая нужную температуру для плавления воска.</w:t>
      </w:r>
    </w:p>
    <w:p w:rsidR="00A93987" w:rsidRDefault="00945C42">
      <w:pPr>
        <w:pStyle w:val="Bodytext20"/>
        <w:shd w:val="clear" w:color="auto" w:fill="auto"/>
        <w:spacing w:after="2223" w:line="323" w:lineRule="exact"/>
        <w:ind w:left="660" w:firstLine="0"/>
        <w:jc w:val="both"/>
      </w:pPr>
      <w:r>
        <w:lastRenderedPageBreak/>
        <w:t>Опускаем писанку в желтый краситель. После окрашивания и высушивания заполняем воском серединку цветка.</w:t>
      </w:r>
    </w:p>
    <w:p w:rsidR="00A93987" w:rsidRDefault="00146A1D">
      <w:pPr>
        <w:pStyle w:val="Bodytext20"/>
        <w:shd w:val="clear" w:color="auto" w:fill="auto"/>
        <w:spacing w:after="1557" w:line="319" w:lineRule="exact"/>
        <w:ind w:left="660" w:firstLine="0"/>
        <w:jc w:val="both"/>
      </w:pPr>
      <w:r>
        <w:rPr>
          <w:noProof/>
          <w:lang w:val="en-US" w:eastAsia="en-US" w:bidi="ar-SA"/>
        </w:rPr>
        <w:drawing>
          <wp:anchor distT="0" distB="6828790" distL="235585" distR="63500" simplePos="0" relativeHeight="251661312" behindDoc="1" locked="0" layoutInCell="1" allowOverlap="1">
            <wp:simplePos x="0" y="0"/>
            <wp:positionH relativeFrom="margin">
              <wp:posOffset>5035550</wp:posOffset>
            </wp:positionH>
            <wp:positionV relativeFrom="paragraph">
              <wp:posOffset>-2101850</wp:posOffset>
            </wp:positionV>
            <wp:extent cx="1097280" cy="1456690"/>
            <wp:effectExtent l="0" t="0" r="0" b="0"/>
            <wp:wrapSquare wrapText="left"/>
            <wp:docPr id="40" name="Рисунок 4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646555" distB="5186045" distL="235585" distR="63500" simplePos="0" relativeHeight="251662336" behindDoc="1" locked="0" layoutInCell="1" allowOverlap="1">
            <wp:simplePos x="0" y="0"/>
            <wp:positionH relativeFrom="margin">
              <wp:posOffset>5035550</wp:posOffset>
            </wp:positionH>
            <wp:positionV relativeFrom="paragraph">
              <wp:posOffset>-455295</wp:posOffset>
            </wp:positionV>
            <wp:extent cx="1090930" cy="1450975"/>
            <wp:effectExtent l="0" t="0" r="0" b="0"/>
            <wp:wrapSquare wrapText="left"/>
            <wp:docPr id="41" name="Рисунок 4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3293745" distB="3539490" distL="235585" distR="63500" simplePos="0" relativeHeight="251663360" behindDoc="1" locked="0" layoutInCell="1" allowOverlap="1">
            <wp:simplePos x="0" y="0"/>
            <wp:positionH relativeFrom="margin">
              <wp:posOffset>5035550</wp:posOffset>
            </wp:positionH>
            <wp:positionV relativeFrom="paragraph">
              <wp:posOffset>1191895</wp:posOffset>
            </wp:positionV>
            <wp:extent cx="1097280" cy="1450975"/>
            <wp:effectExtent l="0" t="0" r="0" b="0"/>
            <wp:wrapSquare wrapText="left"/>
            <wp:docPr id="42" name="Рисунок 4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4935855" distB="1896745" distL="235585" distR="63500" simplePos="0" relativeHeight="251664384" behindDoc="1" locked="0" layoutInCell="1" allowOverlap="1">
            <wp:simplePos x="0" y="0"/>
            <wp:positionH relativeFrom="margin">
              <wp:posOffset>5035550</wp:posOffset>
            </wp:positionH>
            <wp:positionV relativeFrom="paragraph">
              <wp:posOffset>2834005</wp:posOffset>
            </wp:positionV>
            <wp:extent cx="1090930" cy="1450975"/>
            <wp:effectExtent l="0" t="0" r="0" b="0"/>
            <wp:wrapSquare wrapText="left"/>
            <wp:docPr id="43" name="Рисунок 4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6578600" distB="254000" distL="240030" distR="63500" simplePos="0" relativeHeight="251665408" behindDoc="1" locked="0" layoutInCell="1" allowOverlap="1">
            <wp:simplePos x="0" y="0"/>
            <wp:positionH relativeFrom="margin">
              <wp:posOffset>5039360</wp:posOffset>
            </wp:positionH>
            <wp:positionV relativeFrom="paragraph">
              <wp:posOffset>4476750</wp:posOffset>
            </wp:positionV>
            <wp:extent cx="1085215" cy="1450975"/>
            <wp:effectExtent l="0" t="0" r="0" b="0"/>
            <wp:wrapSquare wrapText="left"/>
            <wp:docPr id="44" name="Рисунок 4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Опускаем в зеленый краситель на несколько секунд, вытираем, закрываем воском листочки.</w:t>
      </w:r>
    </w:p>
    <w:p w:rsidR="00A93987" w:rsidRDefault="00945C42">
      <w:pPr>
        <w:pStyle w:val="Bodytext20"/>
        <w:shd w:val="clear" w:color="auto" w:fill="auto"/>
        <w:spacing w:after="1594" w:line="323" w:lineRule="exact"/>
        <w:ind w:left="660" w:firstLine="0"/>
        <w:jc w:val="both"/>
      </w:pPr>
      <w:r>
        <w:t>Чтобы перейти к окрашиванию в красный цвет предварительно опускаем писанку в желтый краситель - зеленый цвет станет тусклее. Промакиваем писанку салфеткой и опускаем в красный краситель.</w:t>
      </w:r>
    </w:p>
    <w:p w:rsidR="00A93987" w:rsidRDefault="00945C42">
      <w:pPr>
        <w:pStyle w:val="Bodytext20"/>
        <w:shd w:val="clear" w:color="auto" w:fill="auto"/>
        <w:spacing w:after="1928" w:line="280" w:lineRule="exact"/>
        <w:ind w:left="660" w:firstLine="0"/>
        <w:jc w:val="both"/>
      </w:pPr>
      <w:r>
        <w:t>Высушиваем и зарисовываем воском лепестки и вазон.</w:t>
      </w:r>
    </w:p>
    <w:p w:rsidR="00A93987" w:rsidRDefault="00945C42">
      <w:pPr>
        <w:pStyle w:val="Bodytext20"/>
        <w:shd w:val="clear" w:color="auto" w:fill="auto"/>
        <w:spacing w:after="0" w:line="319" w:lineRule="exact"/>
        <w:ind w:left="660" w:firstLine="0"/>
        <w:jc w:val="both"/>
        <w:sectPr w:rsidR="00A93987">
          <w:headerReference w:type="default" r:id="rId36"/>
          <w:footerReference w:type="default" r:id="rId37"/>
          <w:pgSz w:w="11900" w:h="16840"/>
          <w:pgMar w:top="1112" w:right="1095" w:bottom="1112" w:left="1164" w:header="0" w:footer="3" w:gutter="0"/>
          <w:cols w:space="720"/>
          <w:noEndnote/>
          <w:titlePg/>
          <w:docGrid w:linePitch="360"/>
        </w:sectPr>
      </w:pPr>
      <w:r>
        <w:t>После окончания всего процесса (для окрашивания фона писанки) опускаем яйцо в самую темную краску, например, в черную. Черный цвет можно заменить темно-зеленым, темно-синим или коричневым.</w:t>
      </w:r>
    </w:p>
    <w:p w:rsidR="00A93987" w:rsidRDefault="00945C42">
      <w:pPr>
        <w:pStyle w:val="Bodytext20"/>
        <w:shd w:val="clear" w:color="auto" w:fill="auto"/>
        <w:spacing w:after="600" w:line="319" w:lineRule="exact"/>
        <w:ind w:left="740" w:firstLine="0"/>
        <w:jc w:val="both"/>
      </w:pPr>
      <w:r>
        <w:lastRenderedPageBreak/>
        <w:t>Удаляем воск, нагревая небольшие участки яйца в пламени парафиновой свечи. Делаем это маленькими частями, каждый раз вытирая растопленный участок салфетками, пока воска не останется. Держать яйцо нужно сбоку от пламени.</w:t>
      </w:r>
    </w:p>
    <w:p w:rsidR="00A93987" w:rsidRDefault="00146A1D">
      <w:pPr>
        <w:pStyle w:val="Heading40"/>
        <w:keepNext/>
        <w:keepLines/>
        <w:shd w:val="clear" w:color="auto" w:fill="auto"/>
        <w:spacing w:line="319" w:lineRule="exact"/>
        <w:ind w:firstLine="740"/>
        <w:jc w:val="both"/>
      </w:pPr>
      <w:r>
        <w:rPr>
          <w:noProof/>
          <w:lang w:val="en-US" w:eastAsia="en-US" w:bidi="ar-SA"/>
        </w:rPr>
        <w:drawing>
          <wp:anchor distT="0" distB="0" distL="241935" distR="63500" simplePos="0" relativeHeight="251666432" behindDoc="1" locked="0" layoutInCell="1" allowOverlap="1">
            <wp:simplePos x="0" y="0"/>
            <wp:positionH relativeFrom="margin">
              <wp:posOffset>5076825</wp:posOffset>
            </wp:positionH>
            <wp:positionV relativeFrom="paragraph">
              <wp:posOffset>-1692275</wp:posOffset>
            </wp:positionV>
            <wp:extent cx="1097280" cy="1456690"/>
            <wp:effectExtent l="0" t="0" r="0" b="0"/>
            <wp:wrapSquare wrapText="left"/>
            <wp:docPr id="47" name="Рисунок 4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1" w:name="bookmark30"/>
      <w:r w:rsidR="00945C42">
        <w:t>Советы мастера</w:t>
      </w:r>
      <w:bookmarkEnd w:id="31"/>
    </w:p>
    <w:p w:rsidR="00A93987" w:rsidRDefault="00945C42">
      <w:pPr>
        <w:pStyle w:val="Bodytext20"/>
        <w:shd w:val="clear" w:color="auto" w:fill="auto"/>
        <w:spacing w:after="631" w:line="319" w:lineRule="exact"/>
        <w:ind w:firstLine="740"/>
        <w:jc w:val="both"/>
      </w:pPr>
      <w:r>
        <w:t>Яйца для окрашивания лучше использовать белые или светло-кремовые без трещин. Необходимо вымыть их теплой водой с добавлением питьевой соды, аккуратно промокнуть салфеткой, высушить. Писанки расписывают «полными». Если не повреждена скорлупа, то со временем яйцо внутри мумифицируется, высыхает. Некоторые «выпускаются», т.е. сверлится дырочка и содержимое яйца удаляется.</w:t>
      </w:r>
    </w:p>
    <w:p w:rsidR="00A93987" w:rsidRDefault="00945C42">
      <w:pPr>
        <w:pStyle w:val="Heading40"/>
        <w:keepNext/>
        <w:keepLines/>
        <w:shd w:val="clear" w:color="auto" w:fill="auto"/>
        <w:spacing w:after="245" w:line="280" w:lineRule="exact"/>
        <w:ind w:left="20"/>
      </w:pPr>
      <w:bookmarkStart w:id="32" w:name="bookmark31"/>
      <w:r>
        <w:t>Мастер-класс «Маляванка - добрых рук мастерство»</w:t>
      </w:r>
      <w:bookmarkEnd w:id="32"/>
    </w:p>
    <w:p w:rsidR="00A93987" w:rsidRDefault="00945C42">
      <w:pPr>
        <w:pStyle w:val="Bodytext20"/>
        <w:shd w:val="clear" w:color="auto" w:fill="auto"/>
        <w:spacing w:after="0" w:line="326" w:lineRule="exact"/>
        <w:ind w:firstLine="740"/>
        <w:jc w:val="both"/>
      </w:pPr>
      <w:r>
        <w:t xml:space="preserve">Педагог-мастер: </w:t>
      </w:r>
      <w:r>
        <w:rPr>
          <w:rStyle w:val="Bodytext2Italic"/>
        </w:rPr>
        <w:t>Степанова Раиса Сергеевна</w:t>
      </w:r>
      <w:r>
        <w:t>, педагог дополнительного образования высшей квалификационной категории.</w:t>
      </w:r>
    </w:p>
    <w:p w:rsidR="00A93987" w:rsidRDefault="00945C42">
      <w:pPr>
        <w:pStyle w:val="Bodytext20"/>
        <w:shd w:val="clear" w:color="auto" w:fill="auto"/>
        <w:spacing w:after="0" w:line="326" w:lineRule="exact"/>
        <w:ind w:firstLine="740"/>
        <w:jc w:val="both"/>
      </w:pPr>
      <w:r>
        <w:rPr>
          <w:rStyle w:val="Bodytext2Bold"/>
        </w:rPr>
        <w:t xml:space="preserve">Цель: </w:t>
      </w:r>
      <w:r>
        <w:t>освоение базовых знаний и умений декоративной белорусской народной росписи по ткани «маляванка».</w:t>
      </w:r>
    </w:p>
    <w:p w:rsidR="00A93987" w:rsidRDefault="00945C42">
      <w:pPr>
        <w:pStyle w:val="Bodytext40"/>
        <w:shd w:val="clear" w:color="auto" w:fill="auto"/>
        <w:spacing w:before="0" w:line="326" w:lineRule="exact"/>
        <w:ind w:firstLine="740"/>
      </w:pPr>
      <w:r>
        <w:t>Задачи: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6" w:lineRule="exact"/>
        <w:ind w:left="1460" w:hanging="360"/>
        <w:jc w:val="both"/>
      </w:pPr>
      <w:r>
        <w:t>расширить знания о мастерстве росписи белорусских ковров и характерных особенностях этого народного искусства;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6" w:lineRule="exact"/>
        <w:ind w:left="1460" w:hanging="360"/>
        <w:jc w:val="both"/>
      </w:pPr>
      <w:r>
        <w:t>познакомить с основными схемами построения композиции центральной части ковра, приемами построения букета, мотивами для доработки без трафарета;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19" w:lineRule="exact"/>
        <w:ind w:left="1460" w:hanging="360"/>
        <w:jc w:val="both"/>
      </w:pPr>
      <w:r>
        <w:t>сформировать практические умения по выполнению белорусской народной росписи «маляванка».</w:t>
      </w:r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rPr>
          <w:rStyle w:val="Bodytext2Bold"/>
        </w:rPr>
        <w:t xml:space="preserve">Материалы и инструменты: </w:t>
      </w:r>
      <w:r>
        <w:t>заготовка мешочка из льняной ткани, акриловые краски по ткани, кисти синтетика № 1, 5, лист тонкого пластика формата А4, фоамиран, макетный нож (маникюрные ножницы), атласная ленточка, «шляпная» игла.</w:t>
      </w:r>
    </w:p>
    <w:p w:rsidR="00A93987" w:rsidRDefault="00945C42">
      <w:pPr>
        <w:pStyle w:val="Bodytext40"/>
        <w:shd w:val="clear" w:color="auto" w:fill="auto"/>
        <w:spacing w:before="0" w:line="319" w:lineRule="exact"/>
        <w:ind w:firstLine="740"/>
      </w:pPr>
      <w:r>
        <w:t>Этапы мастер-класса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093"/>
        </w:tabs>
        <w:spacing w:line="319" w:lineRule="exact"/>
        <w:ind w:firstLine="740"/>
        <w:jc w:val="both"/>
      </w:pPr>
      <w:bookmarkStart w:id="33" w:name="bookmark32"/>
      <w:r>
        <w:t>Вступительная часть</w:t>
      </w:r>
      <w:bookmarkEnd w:id="33"/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both"/>
      </w:pPr>
      <w:r>
        <w:t>Приветствие, комментарий темы мастер-класса, постановка цели и задач.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03"/>
        </w:tabs>
        <w:spacing w:line="319" w:lineRule="exact"/>
        <w:ind w:firstLine="740"/>
        <w:jc w:val="both"/>
      </w:pPr>
      <w:bookmarkStart w:id="34" w:name="bookmark33"/>
      <w:r>
        <w:t>Теоретическая часть</w:t>
      </w:r>
      <w:bookmarkEnd w:id="34"/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both"/>
        <w:sectPr w:rsidR="00A93987">
          <w:pgSz w:w="11900" w:h="16840"/>
          <w:pgMar w:top="1112" w:right="1099" w:bottom="1112" w:left="1157" w:header="0" w:footer="3" w:gutter="0"/>
          <w:cols w:space="720"/>
          <w:noEndnote/>
          <w:docGrid w:linePitch="360"/>
        </w:sectPr>
      </w:pPr>
      <w:r>
        <w:t>Эмоциональное погружение в тему мастер-класса. Расписные настенные ковры - «маляваныя дываны», «маляванки» - образец народного творчества и необходимая культурная потребность времени. Особенности традиционного искусства рисованных ковров Витебского Поозерья. Рукотворные ковры народных художников Алены Киш и Язепа Дроздовича. Орнаментальные и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0"/>
        <w:jc w:val="both"/>
      </w:pPr>
      <w:r>
        <w:lastRenderedPageBreak/>
        <w:t>сюжетные ковры. Схемы орнаментальных решений ковров, мотивов букетов цветов, гирлянд, каймы. Стилизация цветов и растений.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Демонстрация выставочной экспозиции городского конкурса маляванки.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Техника традиционной белорусской росписи. Обзор материалов и инструментов.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35" w:name="bookmark34"/>
      <w:r>
        <w:t>Практическая часть</w:t>
      </w:r>
      <w:bookmarkEnd w:id="35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Демонстрация и комментарии автором мастер-класса технологических приемов выполнения растительно-орнаментальной композиции «Букет» на мешочке из льняной ткани в технике «маляванка».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840"/>
        <w:jc w:val="left"/>
      </w:pPr>
      <w:r>
        <w:t>Самостоятельная творческая деятельность под руководством педагога- мастера (приложение 1).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36" w:name="bookmark35"/>
      <w:r>
        <w:t>Комментирующая часть</w:t>
      </w:r>
      <w:bookmarkEnd w:id="36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Консультации, теоретические и практические пояснения и индивидуальная помощь участникам мастер-класса.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37" w:name="bookmark36"/>
      <w:r>
        <w:t>Кульминация творческого процесса</w:t>
      </w:r>
      <w:bookmarkEnd w:id="37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Мини-выставка работ в технике «маляванка» участников мастер-класса. Коллективное обсуждение и фотосъемка творческих работ.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38" w:name="bookmark37"/>
      <w:r>
        <w:t>Рефлексия:</w:t>
      </w:r>
      <w:bookmarkEnd w:id="38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Мобилизация участников на самооценку (оценить работоспособность, психологическое состояние, результативность работы). Обсуждение мастер- класса (включает вопросы педагогу-мастеру, обмен опытом его участников).</w:t>
      </w:r>
    </w:p>
    <w:p w:rsidR="00A93987" w:rsidRDefault="00945C42">
      <w:pPr>
        <w:pStyle w:val="Heading40"/>
        <w:keepNext/>
        <w:keepLines/>
        <w:numPr>
          <w:ilvl w:val="0"/>
          <w:numId w:val="5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39" w:name="bookmark38"/>
      <w:r>
        <w:t>Подведение итогов:</w:t>
      </w:r>
      <w:bookmarkEnd w:id="39"/>
    </w:p>
    <w:p w:rsidR="00A93987" w:rsidRDefault="00945C42">
      <w:pPr>
        <w:pStyle w:val="Bodytext20"/>
        <w:shd w:val="clear" w:color="auto" w:fill="auto"/>
        <w:spacing w:after="333" w:line="321" w:lineRule="exact"/>
        <w:ind w:firstLine="740"/>
        <w:jc w:val="both"/>
      </w:pPr>
      <w:r>
        <w:t>Педагог-мастер подводит итоги мастер-класса, рекомендует литературу, сайты для получения дополнительной информации по данному вопросу, информирует, где можно приобрести материалы и инструменты для работы.</w:t>
      </w:r>
    </w:p>
    <w:p w:rsidR="00A93987" w:rsidRDefault="00945C42">
      <w:pPr>
        <w:pStyle w:val="Bodytext180"/>
        <w:shd w:val="clear" w:color="auto" w:fill="auto"/>
        <w:spacing w:before="0" w:after="306" w:line="280" w:lineRule="exact"/>
      </w:pPr>
      <w:r>
        <w:t>Приложение 1</w:t>
      </w:r>
    </w:p>
    <w:p w:rsidR="00A93987" w:rsidRDefault="00945C42">
      <w:pPr>
        <w:pStyle w:val="Heading40"/>
        <w:keepNext/>
        <w:keepLines/>
        <w:shd w:val="clear" w:color="auto" w:fill="auto"/>
        <w:spacing w:after="595" w:line="314" w:lineRule="exact"/>
        <w:ind w:right="40"/>
      </w:pPr>
      <w:bookmarkStart w:id="40" w:name="bookmark39"/>
      <w:r>
        <w:t>Технология выполнения растительно-орнаментальной композиции</w:t>
      </w:r>
      <w:r>
        <w:br/>
        <w:t>«Букет» на мешочке из льняной ткани в технике «маляванка»</w:t>
      </w:r>
      <w:bookmarkEnd w:id="40"/>
    </w:p>
    <w:p w:rsidR="00A93987" w:rsidRDefault="00146A1D">
      <w:pPr>
        <w:pStyle w:val="Bodytext20"/>
        <w:shd w:val="clear" w:color="auto" w:fill="auto"/>
        <w:spacing w:after="0" w:line="321" w:lineRule="exact"/>
        <w:ind w:left="740" w:right="440" w:firstLine="0"/>
        <w:jc w:val="both"/>
        <w:sectPr w:rsidR="00A93987">
          <w:headerReference w:type="default" r:id="rId39"/>
          <w:footerReference w:type="default" r:id="rId40"/>
          <w:footerReference w:type="first" r:id="rId41"/>
          <w:pgSz w:w="11900" w:h="16840"/>
          <w:pgMar w:top="1148" w:right="1156" w:bottom="1148" w:left="1103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 w:bidi="ar-SA"/>
        </w:rPr>
        <w:drawing>
          <wp:anchor distT="0" distB="254000" distL="63500" distR="63500" simplePos="0" relativeHeight="251667456" behindDoc="1" locked="0" layoutInCell="1" allowOverlap="1">
            <wp:simplePos x="0" y="0"/>
            <wp:positionH relativeFrom="margin">
              <wp:posOffset>5083175</wp:posOffset>
            </wp:positionH>
            <wp:positionV relativeFrom="paragraph">
              <wp:posOffset>-215900</wp:posOffset>
            </wp:positionV>
            <wp:extent cx="1097280" cy="1456690"/>
            <wp:effectExtent l="0" t="0" r="0" b="0"/>
            <wp:wrapSquare wrapText="left"/>
            <wp:docPr id="51" name="Рисунок 51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2700" distB="316230" distL="63500" distR="288925" simplePos="0" relativeHeight="251668480" behindDoc="1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72390</wp:posOffset>
                </wp:positionV>
                <wp:extent cx="153670" cy="609600"/>
                <wp:effectExtent l="3810" t="0" r="4445" b="635"/>
                <wp:wrapSquare wrapText="right"/>
                <wp:docPr id="3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10"/>
                              <w:shd w:val="clear" w:color="auto" w:fill="auto"/>
                              <w:spacing w:line="480" w:lineRule="exact"/>
                            </w:pPr>
                            <w:r>
                              <w:rPr>
                                <w:rStyle w:val="Bodytext21TimesNewRoman"/>
                                <w:rFonts w:eastAsia="Microsoft Sans Serif"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0" type="#_x0000_t202" style="position:absolute;left:0;text-align:left;margin-left:.65pt;margin-top:5.7pt;width:12.1pt;height:48pt;z-index:-251648000;visibility:visible;mso-wrap-style:square;mso-width-percent:0;mso-height-percent:0;mso-wrap-distance-left:5pt;mso-wrap-distance-top:1pt;mso-wrap-distance-right:22.75pt;mso-wrap-distance-bottom:2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qnsg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10"/>
                        <w:shd w:val="clear" w:color="auto" w:fill="auto"/>
                        <w:spacing w:line="480" w:lineRule="exact"/>
                      </w:pPr>
                      <w:r>
                        <w:rPr>
                          <w:rStyle w:val="Bodytext21TimesNewRoman"/>
                          <w:rFonts w:eastAsia="Microsoft Sans Serif"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45C42">
        <w:t>Вырезаем в соответствии с эскизом: из тонкого пластика - трафарет крупных элементов центральной части композиции (букета); из фоамирана - штампик мелких повторяющихся цветочков.</w:t>
      </w:r>
    </w:p>
    <w:p w:rsidR="00A93987" w:rsidRDefault="00945C42">
      <w:pPr>
        <w:pStyle w:val="Bodytext20"/>
        <w:shd w:val="clear" w:color="auto" w:fill="auto"/>
        <w:spacing w:after="1320" w:line="321" w:lineRule="exact"/>
        <w:ind w:left="780" w:firstLine="0"/>
        <w:jc w:val="both"/>
      </w:pPr>
      <w:r>
        <w:lastRenderedPageBreak/>
        <w:t>Наносим подмалевок основных элементов букета: через трафарет белой акриловой краской легкими штампующими движениями трафаретной кистью или поролоном.</w:t>
      </w:r>
    </w:p>
    <w:p w:rsidR="00A93987" w:rsidRDefault="00146A1D">
      <w:pPr>
        <w:pStyle w:val="Bodytext20"/>
        <w:shd w:val="clear" w:color="auto" w:fill="auto"/>
        <w:spacing w:after="0" w:line="321" w:lineRule="exact"/>
        <w:ind w:left="780" w:firstLine="0"/>
        <w:jc w:val="both"/>
      </w:pPr>
      <w:r>
        <w:rPr>
          <w:noProof/>
          <w:lang w:val="en-US" w:eastAsia="en-US" w:bidi="ar-SA"/>
        </w:rPr>
        <w:drawing>
          <wp:anchor distT="0" distB="1662430" distL="251460" distR="63500" simplePos="0" relativeHeight="251669504" behindDoc="1" locked="0" layoutInCell="1" allowOverlap="1">
            <wp:simplePos x="0" y="0"/>
            <wp:positionH relativeFrom="margin">
              <wp:posOffset>5116195</wp:posOffset>
            </wp:positionH>
            <wp:positionV relativeFrom="paragraph">
              <wp:posOffset>-1911985</wp:posOffset>
            </wp:positionV>
            <wp:extent cx="1090930" cy="1456690"/>
            <wp:effectExtent l="0" t="0" r="0" b="0"/>
            <wp:wrapSquare wrapText="left"/>
            <wp:docPr id="53" name="Рисунок 53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662430" distB="0" distL="243205" distR="63500" simplePos="0" relativeHeight="251670528" behindDoc="1" locked="0" layoutInCell="1" allowOverlap="1">
            <wp:simplePos x="0" y="0"/>
            <wp:positionH relativeFrom="margin">
              <wp:posOffset>5107940</wp:posOffset>
            </wp:positionH>
            <wp:positionV relativeFrom="paragraph">
              <wp:posOffset>-249555</wp:posOffset>
            </wp:positionV>
            <wp:extent cx="1097280" cy="1456690"/>
            <wp:effectExtent l="0" t="0" r="0" b="0"/>
            <wp:wrapSquare wrapText="left"/>
            <wp:docPr id="54" name="Рисунок 54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Намечаем элементы цветочного обрамления</w:t>
      </w:r>
    </w:p>
    <w:p w:rsidR="00A93987" w:rsidRDefault="00945C42">
      <w:pPr>
        <w:pStyle w:val="Bodytext20"/>
        <w:numPr>
          <w:ilvl w:val="0"/>
          <w:numId w:val="6"/>
        </w:numPr>
        <w:shd w:val="clear" w:color="auto" w:fill="auto"/>
        <w:tabs>
          <w:tab w:val="left" w:pos="694"/>
        </w:tabs>
        <w:spacing w:after="0" w:line="321" w:lineRule="exact"/>
        <w:ind w:left="780" w:hanging="780"/>
        <w:jc w:val="left"/>
        <w:sectPr w:rsidR="00A93987">
          <w:pgSz w:w="11900" w:h="16840"/>
          <w:pgMar w:top="1115" w:right="1156" w:bottom="3007" w:left="1103" w:header="0" w:footer="3" w:gutter="0"/>
          <w:cols w:space="720"/>
          <w:noEndnote/>
          <w:docGrid w:linePitch="360"/>
        </w:sectPr>
      </w:pPr>
      <w:r>
        <w:t>композиции: при помощи штампиков белой краской «набиваем» цветочки.</w:t>
      </w:r>
    </w:p>
    <w:p w:rsidR="00A93987" w:rsidRDefault="00A93987">
      <w:pPr>
        <w:spacing w:before="38" w:after="38" w:line="240" w:lineRule="exact"/>
        <w:rPr>
          <w:sz w:val="19"/>
          <w:szCs w:val="19"/>
        </w:rPr>
      </w:pPr>
    </w:p>
    <w:p w:rsidR="00A93987" w:rsidRDefault="00A93987">
      <w:pPr>
        <w:rPr>
          <w:sz w:val="2"/>
          <w:szCs w:val="2"/>
        </w:rPr>
        <w:sectPr w:rsidR="00A93987">
          <w:type w:val="continuous"/>
          <w:pgSz w:w="11900" w:h="16840"/>
          <w:pgMar w:top="2116" w:right="0" w:bottom="1003" w:left="0" w:header="0" w:footer="3" w:gutter="0"/>
          <w:cols w:space="720"/>
          <w:noEndnote/>
          <w:docGrid w:linePitch="360"/>
        </w:sectPr>
      </w:pPr>
    </w:p>
    <w:p w:rsidR="00A93987" w:rsidRDefault="00146A1D">
      <w:pPr>
        <w:spacing w:line="360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63500" distR="63500" simplePos="0" relativeHeight="251626496" behindDoc="0" locked="0" layoutInCell="1" allowOverlap="1">
                <wp:simplePos x="0" y="0"/>
                <wp:positionH relativeFrom="margin">
                  <wp:posOffset>33020</wp:posOffset>
                </wp:positionH>
                <wp:positionV relativeFrom="paragraph">
                  <wp:posOffset>404495</wp:posOffset>
                </wp:positionV>
                <wp:extent cx="166370" cy="177800"/>
                <wp:effectExtent l="0" t="0" r="0" b="0"/>
                <wp:wrapNone/>
                <wp:docPr id="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Heading2"/>
                              <w:keepNext/>
                              <w:keepLines/>
                              <w:shd w:val="clear" w:color="auto" w:fill="auto"/>
                              <w:spacing w:line="280" w:lineRule="exact"/>
                            </w:pPr>
                            <w:bookmarkStart w:id="41" w:name="bookmark40"/>
                            <w:r>
                              <w:t>4.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margin-left:2.6pt;margin-top:31.85pt;width:13.1pt;height:14pt;z-index:25162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P7swIAALI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Heading2"/>
                        <w:keepNext/>
                        <w:keepLines/>
                        <w:shd w:val="clear" w:color="auto" w:fill="auto"/>
                        <w:spacing w:line="280" w:lineRule="exact"/>
                      </w:pPr>
                      <w:bookmarkStart w:id="42" w:name="bookmark40"/>
                      <w:r>
                        <w:t>4.</w:t>
                      </w:r>
                      <w:bookmarkEnd w:id="4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28544" behindDoc="0" locked="0" layoutInCell="1" allowOverlap="1">
                <wp:simplePos x="0" y="0"/>
                <wp:positionH relativeFrom="margin">
                  <wp:posOffset>473710</wp:posOffset>
                </wp:positionH>
                <wp:positionV relativeFrom="paragraph">
                  <wp:posOffset>383540</wp:posOffset>
                </wp:positionV>
                <wp:extent cx="4410075" cy="407670"/>
                <wp:effectExtent l="2540" t="4445" r="0" b="0"/>
                <wp:wrapNone/>
                <wp:docPr id="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32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Bodytext2Exact"/>
                              </w:rPr>
                              <w:t>Прописываем кистью среднего размера основными цветовыми тонами все детали «подмалевка».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margin-left:37.3pt;margin-top:30.2pt;width:347.25pt;height:32.1pt;z-index: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321" w:lineRule="exact"/>
                        <w:ind w:firstLine="0"/>
                        <w:jc w:val="both"/>
                      </w:pPr>
                      <w:r>
                        <w:rPr>
                          <w:rStyle w:val="Bodytext2Exact"/>
                        </w:rPr>
                        <w:t>Прописываем кистью среднего размера основными цветовыми тонами все детали «подмалевка».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63500" distR="63500" simplePos="0" relativeHeight="251633664" behindDoc="1" locked="0" layoutInCell="1" allowOverlap="1">
            <wp:simplePos x="0" y="0"/>
            <wp:positionH relativeFrom="margin">
              <wp:posOffset>5083175</wp:posOffset>
            </wp:positionH>
            <wp:positionV relativeFrom="paragraph">
              <wp:posOffset>0</wp:posOffset>
            </wp:positionV>
            <wp:extent cx="1097280" cy="1456690"/>
            <wp:effectExtent l="0" t="0" r="0" b="0"/>
            <wp:wrapNone/>
            <wp:docPr id="57" name="Рисунок 57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489" w:lineRule="exact"/>
      </w:pPr>
    </w:p>
    <w:p w:rsidR="00A93987" w:rsidRDefault="00A93987">
      <w:pPr>
        <w:rPr>
          <w:sz w:val="2"/>
          <w:szCs w:val="2"/>
        </w:rPr>
        <w:sectPr w:rsidR="00A93987">
          <w:type w:val="continuous"/>
          <w:pgSz w:w="11900" w:h="16840"/>
          <w:pgMar w:top="2116" w:right="1018" w:bottom="1003" w:left="1103" w:header="0" w:footer="3" w:gutter="0"/>
          <w:cols w:space="720"/>
          <w:noEndnote/>
          <w:docGrid w:linePitch="360"/>
        </w:sectPr>
      </w:pPr>
    </w:p>
    <w:p w:rsidR="00A93987" w:rsidRDefault="00A93987">
      <w:pPr>
        <w:spacing w:before="4" w:after="4" w:line="240" w:lineRule="exact"/>
        <w:rPr>
          <w:sz w:val="19"/>
          <w:szCs w:val="19"/>
        </w:rPr>
      </w:pPr>
    </w:p>
    <w:p w:rsidR="00A93987" w:rsidRDefault="00A93987">
      <w:pPr>
        <w:rPr>
          <w:sz w:val="2"/>
          <w:szCs w:val="2"/>
        </w:rPr>
        <w:sectPr w:rsidR="00A93987">
          <w:type w:val="continuous"/>
          <w:pgSz w:w="11900" w:h="16840"/>
          <w:pgMar w:top="1475" w:right="0" w:bottom="6541" w:left="0" w:header="0" w:footer="3" w:gutter="0"/>
          <w:cols w:space="720"/>
          <w:noEndnote/>
          <w:docGrid w:linePitch="360"/>
        </w:sectPr>
      </w:pPr>
    </w:p>
    <w:p w:rsidR="00A93987" w:rsidRDefault="00146A1D">
      <w:pPr>
        <w:pStyle w:val="Bodytext20"/>
        <w:shd w:val="clear" w:color="auto" w:fill="auto"/>
        <w:spacing w:after="0" w:line="321" w:lineRule="exact"/>
        <w:ind w:firstLine="0"/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220345" distR="63500" simplePos="0" relativeHeight="251671552" behindDoc="1" locked="0" layoutInCell="1" allowOverlap="1">
            <wp:simplePos x="0" y="0"/>
            <wp:positionH relativeFrom="margin">
              <wp:posOffset>5070475</wp:posOffset>
            </wp:positionH>
            <wp:positionV relativeFrom="margin">
              <wp:posOffset>4746625</wp:posOffset>
            </wp:positionV>
            <wp:extent cx="1097280" cy="1456690"/>
            <wp:effectExtent l="0" t="0" r="0" b="0"/>
            <wp:wrapSquare wrapText="left"/>
            <wp:docPr id="58" name="Рисунок 58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Свободными кистевыми мазками тонкой кистью</w:t>
      </w:r>
    </w:p>
    <w:p w:rsidR="00A93987" w:rsidRDefault="00945C42">
      <w:pPr>
        <w:pStyle w:val="Bodytext20"/>
        <w:numPr>
          <w:ilvl w:val="0"/>
          <w:numId w:val="7"/>
        </w:numPr>
        <w:shd w:val="clear" w:color="auto" w:fill="auto"/>
        <w:tabs>
          <w:tab w:val="left" w:pos="684"/>
        </w:tabs>
        <w:spacing w:after="0" w:line="321" w:lineRule="exact"/>
        <w:ind w:left="720" w:hanging="720"/>
        <w:jc w:val="left"/>
        <w:sectPr w:rsidR="00A93987">
          <w:type w:val="continuous"/>
          <w:pgSz w:w="11900" w:h="16840"/>
          <w:pgMar w:top="1475" w:right="3106" w:bottom="6541" w:left="1155" w:header="0" w:footer="3" w:gutter="0"/>
          <w:cols w:space="720"/>
          <w:noEndnote/>
          <w:docGrid w:linePitch="360"/>
        </w:sectPr>
      </w:pPr>
      <w:r>
        <w:t>дорисовываем стебли, листья букета, делаем тоновую проработку элементов композиции, наносим светотень.</w:t>
      </w:r>
    </w:p>
    <w:p w:rsidR="00A93987" w:rsidRDefault="00A93987">
      <w:pPr>
        <w:spacing w:before="48" w:after="48" w:line="240" w:lineRule="exact"/>
        <w:rPr>
          <w:sz w:val="19"/>
          <w:szCs w:val="19"/>
        </w:rPr>
      </w:pPr>
    </w:p>
    <w:p w:rsidR="00A93987" w:rsidRDefault="00A93987">
      <w:pPr>
        <w:rPr>
          <w:sz w:val="2"/>
          <w:szCs w:val="2"/>
        </w:rPr>
        <w:sectPr w:rsidR="00A93987">
          <w:type w:val="continuous"/>
          <w:pgSz w:w="11900" w:h="16840"/>
          <w:pgMar w:top="2116" w:right="0" w:bottom="1003" w:left="0" w:header="0" w:footer="3" w:gutter="0"/>
          <w:cols w:space="720"/>
          <w:noEndnote/>
          <w:docGrid w:linePitch="360"/>
        </w:sectPr>
      </w:pPr>
    </w:p>
    <w:p w:rsidR="00A93987" w:rsidRDefault="00146A1D">
      <w:pPr>
        <w:spacing w:line="360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63500" distR="63500" simplePos="0" relativeHeight="251629568" behindDoc="0" locked="0" layoutInCell="1" allowOverlap="1">
                <wp:simplePos x="0" y="0"/>
                <wp:positionH relativeFrom="margin">
                  <wp:posOffset>37465</wp:posOffset>
                </wp:positionH>
                <wp:positionV relativeFrom="paragraph">
                  <wp:posOffset>313055</wp:posOffset>
                </wp:positionV>
                <wp:extent cx="161925" cy="584200"/>
                <wp:effectExtent l="4445" t="0" r="0" b="0"/>
                <wp:wrapNone/>
                <wp:docPr id="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Heading22"/>
                              <w:keepNext/>
                              <w:keepLines/>
                              <w:shd w:val="clear" w:color="auto" w:fill="auto"/>
                              <w:spacing w:line="460" w:lineRule="exact"/>
                            </w:pPr>
                            <w:bookmarkStart w:id="43" w:name="bookmark41"/>
                            <w:r>
                              <w:rPr>
                                <w:rStyle w:val="Heading22TimesNewRoman"/>
                                <w:rFonts w:eastAsia="Microsoft Sans Serif"/>
                              </w:rPr>
                              <w:t>6</w:t>
                            </w:r>
                            <w:r>
                              <w:t>.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3" type="#_x0000_t202" style="position:absolute;margin-left:2.95pt;margin-top:24.65pt;width:12.75pt;height:46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Heading22"/>
                        <w:keepNext/>
                        <w:keepLines/>
                        <w:shd w:val="clear" w:color="auto" w:fill="auto"/>
                        <w:spacing w:line="460" w:lineRule="exact"/>
                      </w:pPr>
                      <w:bookmarkStart w:id="44" w:name="bookmark41"/>
                      <w:r>
                        <w:rPr>
                          <w:rStyle w:val="Heading22TimesNewRoman"/>
                          <w:rFonts w:eastAsia="Microsoft Sans Serif"/>
                        </w:rPr>
                        <w:t>6</w:t>
                      </w:r>
                      <w:r>
                        <w:t>.</w:t>
                      </w:r>
                      <w:bookmarkEnd w:id="4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473710</wp:posOffset>
                </wp:positionH>
                <wp:positionV relativeFrom="paragraph">
                  <wp:posOffset>383540</wp:posOffset>
                </wp:positionV>
                <wp:extent cx="4410075" cy="407670"/>
                <wp:effectExtent l="2540" t="1905" r="0" b="0"/>
                <wp:wrapNone/>
                <wp:docPr id="3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20"/>
                              <w:shd w:val="clear" w:color="auto" w:fill="auto"/>
                              <w:spacing w:after="0" w:line="32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Bodytext2Exact"/>
                              </w:rPr>
                              <w:t>Тонкой кистью рисуем стебли цветочной гирлянды обрамления, листочки, наносим волнистые линии, точки.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margin-left:37.3pt;margin-top:30.2pt;width:347.25pt;height:32.1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20"/>
                        <w:shd w:val="clear" w:color="auto" w:fill="auto"/>
                        <w:spacing w:after="0" w:line="321" w:lineRule="exact"/>
                        <w:ind w:firstLine="0"/>
                        <w:jc w:val="both"/>
                      </w:pPr>
                      <w:r>
                        <w:rPr>
                          <w:rStyle w:val="Bodytext2Exact"/>
                        </w:rPr>
                        <w:t>Тонкой кистью рисуем стебли цветочной гирлянды обрамления, листочки, наносим волнистые линии, точки.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63500" simplePos="0" relativeHeight="251632640" behindDoc="0" locked="0" layoutInCell="1" allowOverlap="1">
                <wp:simplePos x="0" y="0"/>
                <wp:positionH relativeFrom="margin">
                  <wp:posOffset>6012180</wp:posOffset>
                </wp:positionH>
                <wp:positionV relativeFrom="paragraph">
                  <wp:posOffset>104140</wp:posOffset>
                </wp:positionV>
                <wp:extent cx="151130" cy="1209675"/>
                <wp:effectExtent l="0" t="0" r="3810" b="1270"/>
                <wp:wrapNone/>
                <wp:docPr id="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Picturecaption8"/>
                              <w:shd w:val="clear" w:color="auto" w:fill="000000"/>
                              <w:tabs>
                                <w:tab w:val="left" w:pos="736"/>
                              </w:tabs>
                              <w:spacing w:line="200" w:lineRule="exact"/>
                            </w:pPr>
                            <w:r>
                              <w:rPr>
                                <w:rStyle w:val="Picturecaption810pt"/>
                              </w:rPr>
                              <w:t>О</w:t>
                            </w:r>
                            <w:r>
                              <w:rPr>
                                <w:rStyle w:val="Picturecaption810pt"/>
                              </w:rPr>
                              <w:tab/>
                            </w:r>
                            <w:r>
                              <w:rPr>
                                <w:rStyle w:val="Picturecaption8Exact0"/>
                              </w:rPr>
                              <w:t>jr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5" type="#_x0000_t202" style="position:absolute;margin-left:473.4pt;margin-top:8.2pt;width:11.9pt;height:95.25pt;z-index:25163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5C42" w:rsidRDefault="00945C42">
                      <w:pPr>
                        <w:pStyle w:val="Picturecaption8"/>
                        <w:shd w:val="clear" w:color="auto" w:fill="000000"/>
                        <w:tabs>
                          <w:tab w:val="left" w:pos="736"/>
                        </w:tabs>
                        <w:spacing w:line="200" w:lineRule="exact"/>
                      </w:pPr>
                      <w:r>
                        <w:rPr>
                          <w:rStyle w:val="Picturecaption810pt"/>
                        </w:rPr>
                        <w:t>О</w:t>
                      </w:r>
                      <w:r>
                        <w:rPr>
                          <w:rStyle w:val="Picturecaption810pt"/>
                        </w:rPr>
                        <w:tab/>
                      </w:r>
                      <w:r>
                        <w:rPr>
                          <w:rStyle w:val="Picturecaption8Exact0"/>
                        </w:rPr>
                        <w:t>jr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63500" distR="63500" simplePos="0" relativeHeight="251634688" behindDoc="1" locked="0" layoutInCell="1" allowOverlap="1">
            <wp:simplePos x="0" y="0"/>
            <wp:positionH relativeFrom="margin">
              <wp:posOffset>5099685</wp:posOffset>
            </wp:positionH>
            <wp:positionV relativeFrom="paragraph">
              <wp:posOffset>0</wp:posOffset>
            </wp:positionV>
            <wp:extent cx="1060450" cy="1414145"/>
            <wp:effectExtent l="0" t="0" r="0" b="0"/>
            <wp:wrapNone/>
            <wp:docPr id="62" name="Рисунок 62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360" w:lineRule="exact"/>
      </w:pPr>
    </w:p>
    <w:p w:rsidR="00A93987" w:rsidRDefault="00A93987">
      <w:pPr>
        <w:spacing w:line="424" w:lineRule="exact"/>
      </w:pPr>
    </w:p>
    <w:p w:rsidR="00A93987" w:rsidRDefault="00A93987">
      <w:pPr>
        <w:rPr>
          <w:sz w:val="2"/>
          <w:szCs w:val="2"/>
        </w:rPr>
        <w:sectPr w:rsidR="00A93987">
          <w:type w:val="continuous"/>
          <w:pgSz w:w="11900" w:h="16840"/>
          <w:pgMar w:top="2116" w:right="1018" w:bottom="1003" w:left="1103" w:header="0" w:footer="3" w:gutter="0"/>
          <w:cols w:space="720"/>
          <w:noEndnote/>
          <w:docGrid w:linePitch="360"/>
        </w:sectPr>
      </w:pPr>
    </w:p>
    <w:p w:rsidR="00A93987" w:rsidRDefault="00945C42">
      <w:pPr>
        <w:pStyle w:val="Bodytext20"/>
        <w:shd w:val="clear" w:color="auto" w:fill="auto"/>
        <w:spacing w:after="1920" w:line="321" w:lineRule="exact"/>
        <w:ind w:left="740" w:firstLine="0"/>
        <w:jc w:val="both"/>
      </w:pPr>
      <w:r>
        <w:lastRenderedPageBreak/>
        <w:t>Делаем «обводку» рисунка: с помощью тонкой кисти краской на несколько тонов светлее или темнее основного цвета.</w:t>
      </w:r>
    </w:p>
    <w:p w:rsidR="00A93987" w:rsidRDefault="00146A1D">
      <w:pPr>
        <w:pStyle w:val="Bodytext20"/>
        <w:numPr>
          <w:ilvl w:val="0"/>
          <w:numId w:val="5"/>
        </w:numPr>
        <w:shd w:val="clear" w:color="auto" w:fill="auto"/>
        <w:tabs>
          <w:tab w:val="left" w:pos="687"/>
        </w:tabs>
        <w:spacing w:after="1260" w:line="321" w:lineRule="exact"/>
        <w:ind w:left="740" w:hanging="740"/>
        <w:jc w:val="left"/>
      </w:pPr>
      <w:r>
        <w:rPr>
          <w:noProof/>
          <w:lang w:val="en-US" w:eastAsia="en-US" w:bidi="ar-SA"/>
        </w:rPr>
        <w:drawing>
          <wp:anchor distT="0" distB="1624965" distL="218440" distR="63500" simplePos="0" relativeHeight="251672576" behindDoc="1" locked="0" layoutInCell="1" allowOverlap="1">
            <wp:simplePos x="0" y="0"/>
            <wp:positionH relativeFrom="margin">
              <wp:posOffset>5050155</wp:posOffset>
            </wp:positionH>
            <wp:positionV relativeFrom="paragraph">
              <wp:posOffset>-2111375</wp:posOffset>
            </wp:positionV>
            <wp:extent cx="1097280" cy="1456690"/>
            <wp:effectExtent l="0" t="0" r="0" b="0"/>
            <wp:wrapSquare wrapText="left"/>
            <wp:docPr id="63" name="Рисунок 63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737360" distB="0" distL="334645" distR="63500" simplePos="0" relativeHeight="251673600" behindDoc="1" locked="0" layoutInCell="1" allowOverlap="1">
            <wp:simplePos x="0" y="0"/>
            <wp:positionH relativeFrom="margin">
              <wp:posOffset>5166360</wp:posOffset>
            </wp:positionH>
            <wp:positionV relativeFrom="paragraph">
              <wp:posOffset>-374015</wp:posOffset>
            </wp:positionV>
            <wp:extent cx="920750" cy="1347470"/>
            <wp:effectExtent l="0" t="0" r="0" b="0"/>
            <wp:wrapSquare wrapText="left"/>
            <wp:docPr id="64" name="Рисунок 64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Делаем атласной ленточкой по верху мешочка шнуровку.</w:t>
      </w:r>
    </w:p>
    <w:p w:rsidR="00A93987" w:rsidRDefault="00945C42">
      <w:pPr>
        <w:pStyle w:val="Heading40"/>
        <w:keepNext/>
        <w:keepLines/>
        <w:shd w:val="clear" w:color="auto" w:fill="auto"/>
        <w:spacing w:line="321" w:lineRule="exact"/>
        <w:ind w:firstLine="740"/>
        <w:jc w:val="both"/>
      </w:pPr>
      <w:bookmarkStart w:id="45" w:name="bookmark42"/>
      <w:r>
        <w:t>Советы мастера</w:t>
      </w:r>
      <w:bookmarkEnd w:id="45"/>
    </w:p>
    <w:p w:rsidR="00A93987" w:rsidRDefault="00945C42">
      <w:pPr>
        <w:pStyle w:val="Bodytext20"/>
        <w:shd w:val="clear" w:color="auto" w:fill="auto"/>
        <w:spacing w:after="661" w:line="321" w:lineRule="exact"/>
        <w:ind w:firstLine="740"/>
        <w:jc w:val="both"/>
      </w:pPr>
      <w:r>
        <w:t>Опытные мастера все полотнище ткани грунтовками не пропитывают, но для яркости красок делают подмалевок основных элементов композиции (например, смесью белой водоэмульсионной краски и клея ПВА в соотношении 1:1).</w:t>
      </w:r>
    </w:p>
    <w:p w:rsidR="00A93987" w:rsidRDefault="00945C42">
      <w:pPr>
        <w:pStyle w:val="Heading320"/>
        <w:keepNext/>
        <w:keepLines/>
        <w:shd w:val="clear" w:color="auto" w:fill="auto"/>
        <w:spacing w:before="0" w:after="305" w:line="320" w:lineRule="exact"/>
      </w:pPr>
      <w:bookmarkStart w:id="46" w:name="bookmark43"/>
      <w:r>
        <w:t>Мастер-класс «Кружевное чудо вытинанки»</w:t>
      </w:r>
      <w:bookmarkEnd w:id="46"/>
    </w:p>
    <w:p w:rsidR="00A93987" w:rsidRDefault="00945C42">
      <w:pPr>
        <w:pStyle w:val="Bodytext60"/>
        <w:shd w:val="clear" w:color="auto" w:fill="auto"/>
        <w:tabs>
          <w:tab w:val="left" w:pos="3319"/>
          <w:tab w:val="left" w:pos="6454"/>
          <w:tab w:val="left" w:pos="8670"/>
        </w:tabs>
        <w:spacing w:after="0" w:line="321" w:lineRule="exact"/>
        <w:ind w:firstLine="740"/>
      </w:pPr>
      <w:r>
        <w:rPr>
          <w:rStyle w:val="Bodytext6Bold"/>
        </w:rPr>
        <w:t>Педагог-мастер:</w:t>
      </w:r>
      <w:r>
        <w:rPr>
          <w:rStyle w:val="Bodytext6Bold"/>
        </w:rPr>
        <w:tab/>
      </w:r>
      <w:r>
        <w:t>Лобунова Татьяна</w:t>
      </w:r>
      <w:r>
        <w:tab/>
        <w:t>Анатольевна</w:t>
      </w:r>
      <w:r>
        <w:rPr>
          <w:rStyle w:val="Bodytext6NotItalic"/>
        </w:rPr>
        <w:t>,</w:t>
      </w:r>
      <w:r>
        <w:rPr>
          <w:rStyle w:val="Bodytext6NotItalic"/>
        </w:rPr>
        <w:tab/>
        <w:t>педагог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left="740" w:hanging="740"/>
        <w:jc w:val="left"/>
      </w:pPr>
      <w:r>
        <w:t>дополнительного образования высшей квалификационной категории.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rPr>
          <w:rStyle w:val="Bodytext2Bold"/>
        </w:rPr>
        <w:t xml:space="preserve">Цель: </w:t>
      </w:r>
      <w:r>
        <w:t>ознакомление с основами традиционного народного искусства вырезания из бумаги.</w:t>
      </w:r>
    </w:p>
    <w:p w:rsidR="00A93987" w:rsidRDefault="00945C42">
      <w:pPr>
        <w:pStyle w:val="Bodytext40"/>
        <w:shd w:val="clear" w:color="auto" w:fill="auto"/>
        <w:spacing w:before="0" w:line="321" w:lineRule="exact"/>
        <w:ind w:firstLine="740"/>
      </w:pPr>
      <w:r>
        <w:t>Задачи: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4" w:line="280" w:lineRule="exact"/>
        <w:ind w:left="1100" w:firstLine="0"/>
        <w:jc w:val="both"/>
      </w:pPr>
      <w:r>
        <w:t>обучить основным приемам бумажной графики;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0"/>
        </w:tabs>
        <w:spacing w:after="0" w:line="321" w:lineRule="exact"/>
        <w:ind w:left="1460" w:hanging="360"/>
        <w:jc w:val="left"/>
      </w:pPr>
      <w:r>
        <w:t>расширить представление о художественных возможностях техники «вытинанка».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rPr>
          <w:rStyle w:val="Bodytext2Bold"/>
        </w:rPr>
        <w:t xml:space="preserve">Материалы и инструменты: </w:t>
      </w:r>
      <w:r>
        <w:t>белая и цветная бумага формата А4, карандаш, циркуль, нить, игла, ножницы, клей «Момент», утюг.</w:t>
      </w:r>
    </w:p>
    <w:p w:rsidR="00A93987" w:rsidRDefault="00945C42">
      <w:pPr>
        <w:pStyle w:val="Bodytext40"/>
        <w:shd w:val="clear" w:color="auto" w:fill="auto"/>
        <w:spacing w:before="0" w:line="321" w:lineRule="exact"/>
        <w:ind w:firstLine="740"/>
      </w:pPr>
      <w:r>
        <w:t>Этапы мастер-класса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23"/>
        </w:tabs>
        <w:spacing w:line="321" w:lineRule="exact"/>
        <w:ind w:firstLine="740"/>
        <w:jc w:val="both"/>
      </w:pPr>
      <w:bookmarkStart w:id="47" w:name="bookmark44"/>
      <w:r>
        <w:t>Вступительная часть</w:t>
      </w:r>
      <w:bookmarkEnd w:id="47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Приветствие, комментарий темы мастер-класса, постановка цели и задач.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36"/>
        </w:tabs>
        <w:spacing w:line="321" w:lineRule="exact"/>
        <w:ind w:firstLine="740"/>
        <w:jc w:val="both"/>
      </w:pPr>
      <w:bookmarkStart w:id="48" w:name="bookmark45"/>
      <w:r>
        <w:t>Теоретическая часть</w:t>
      </w:r>
      <w:bookmarkEnd w:id="48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Эмоциональное погружение в тему мастер-класса. История белорусской вытинанки. Региональные особенности искусства вырезания из бумаги. Виды вытинанок. Символика узоров белорусской вытинанки. Опыт использования художественных принципов народной вытинанки в современной практике декоративно-прикладного творчества.</w:t>
      </w:r>
      <w:r>
        <w:br w:type="page"/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lastRenderedPageBreak/>
        <w:t>Демонстрация лучших творческих работ городского конкурса по вытинанке «Мотивы родного края».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Технология создания вытинанок. Обзор материалов и инструментов.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49" w:name="bookmark46"/>
      <w:r>
        <w:t>Практическая часть</w:t>
      </w:r>
      <w:bookmarkEnd w:id="49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Демонстрация и комментарии автором мастер-класса традиционных приемов вырезания вытинанки. Самостоятельная творческая деятельность под руководством педагога-мастера (приложение 1).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50" w:name="bookmark47"/>
      <w:r>
        <w:t>Комментирующая часть</w:t>
      </w:r>
      <w:bookmarkEnd w:id="50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Консультации, теоретические и практические пояснения и индивидуальная помощь участникам мастер-класса.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51" w:name="bookmark48"/>
      <w:r>
        <w:t>Кульминация творческого процесса</w:t>
      </w:r>
      <w:bookmarkEnd w:id="51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Мини-выставка работ «Птица счастья» участников мастер-класса. Коллективное обсуждение и фотосъемка творческих работ.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52" w:name="bookmark49"/>
      <w:r>
        <w:t>Рефлексия</w:t>
      </w:r>
      <w:bookmarkEnd w:id="52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Мобилизация участников на самооценку (оценить работоспособность, психологическое состояние, результативность работы). Обсуждение мастер- класса (включает вопросы педагогу-мастеру, обмен опытом его участников).</w:t>
      </w:r>
    </w:p>
    <w:p w:rsidR="00A93987" w:rsidRDefault="00945C42">
      <w:pPr>
        <w:pStyle w:val="Heading40"/>
        <w:keepNext/>
        <w:keepLines/>
        <w:numPr>
          <w:ilvl w:val="0"/>
          <w:numId w:val="8"/>
        </w:numPr>
        <w:shd w:val="clear" w:color="auto" w:fill="auto"/>
        <w:tabs>
          <w:tab w:val="left" w:pos="1140"/>
        </w:tabs>
        <w:spacing w:line="321" w:lineRule="exact"/>
        <w:ind w:firstLine="740"/>
        <w:jc w:val="both"/>
      </w:pPr>
      <w:bookmarkStart w:id="53" w:name="bookmark50"/>
      <w:r>
        <w:t>Подведение итогов:</w:t>
      </w:r>
      <w:bookmarkEnd w:id="53"/>
    </w:p>
    <w:p w:rsidR="00A93987" w:rsidRDefault="00945C42">
      <w:pPr>
        <w:pStyle w:val="Bodytext20"/>
        <w:shd w:val="clear" w:color="auto" w:fill="auto"/>
        <w:spacing w:after="333" w:line="321" w:lineRule="exact"/>
        <w:ind w:firstLine="740"/>
        <w:jc w:val="both"/>
      </w:pPr>
      <w:r>
        <w:t>Педагог-мастер подводит итоги мастер-класса, рекомендует литературу, сайты для получения дополнительной информации по данному вопросу, информирует, где можно приобрести материалы и инструменты для работы.</w:t>
      </w:r>
    </w:p>
    <w:p w:rsidR="00A93987" w:rsidRDefault="00945C42">
      <w:pPr>
        <w:pStyle w:val="Bodytext180"/>
        <w:shd w:val="clear" w:color="auto" w:fill="auto"/>
        <w:spacing w:before="0" w:after="333" w:line="280" w:lineRule="exact"/>
      </w:pPr>
      <w:r>
        <w:t>Приложение 1</w:t>
      </w:r>
    </w:p>
    <w:p w:rsidR="00A93987" w:rsidRDefault="00945C42">
      <w:pPr>
        <w:pStyle w:val="Heading40"/>
        <w:keepNext/>
        <w:keepLines/>
        <w:shd w:val="clear" w:color="auto" w:fill="auto"/>
        <w:spacing w:line="280" w:lineRule="exact"/>
        <w:ind w:firstLine="740"/>
        <w:jc w:val="both"/>
      </w:pPr>
      <w:bookmarkStart w:id="54" w:name="bookmark51"/>
      <w:r>
        <w:t>Технология изготовления творческой работы «Птица счастья»</w:t>
      </w:r>
      <w:bookmarkEnd w:id="54"/>
    </w:p>
    <w:p w:rsidR="00A93987" w:rsidRDefault="00945C42">
      <w:pPr>
        <w:pStyle w:val="Heading40"/>
        <w:keepNext/>
        <w:keepLines/>
        <w:shd w:val="clear" w:color="auto" w:fill="auto"/>
        <w:spacing w:after="310" w:line="280" w:lineRule="exact"/>
        <w:ind w:left="3580"/>
        <w:jc w:val="left"/>
      </w:pPr>
      <w:bookmarkStart w:id="55" w:name="bookmark52"/>
      <w:r>
        <w:t>с элементами вытинанки</w:t>
      </w:r>
      <w:bookmarkEnd w:id="55"/>
    </w:p>
    <w:p w:rsidR="00A93987" w:rsidRDefault="00146A1D">
      <w:pPr>
        <w:pStyle w:val="Bodytext20"/>
        <w:shd w:val="clear" w:color="auto" w:fill="auto"/>
        <w:spacing w:after="0" w:line="321" w:lineRule="exact"/>
        <w:ind w:firstLine="0"/>
        <w:jc w:val="right"/>
      </w:pPr>
      <w:r>
        <w:rPr>
          <w:noProof/>
          <w:lang w:val="en-US" w:eastAsia="en-US" w:bidi="ar-SA"/>
        </w:rPr>
        <w:drawing>
          <wp:anchor distT="353060" distB="254000" distL="184785" distR="63500" simplePos="0" relativeHeight="251674624" behindDoc="1" locked="0" layoutInCell="1" allowOverlap="1">
            <wp:simplePos x="0" y="0"/>
            <wp:positionH relativeFrom="margin">
              <wp:posOffset>4663440</wp:posOffset>
            </wp:positionH>
            <wp:positionV relativeFrom="paragraph">
              <wp:posOffset>0</wp:posOffset>
            </wp:positionV>
            <wp:extent cx="1456690" cy="3389630"/>
            <wp:effectExtent l="0" t="0" r="0" b="0"/>
            <wp:wrapSquare wrapText="left"/>
            <wp:docPr id="65" name="Рисунок 65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На белой бумаге обводим карандашом лекало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6"/>
        </w:tabs>
        <w:spacing w:after="933" w:line="321" w:lineRule="exact"/>
        <w:ind w:left="480" w:hanging="480"/>
        <w:jc w:val="left"/>
      </w:pPr>
      <w:r>
        <w:t>туловища птицы, выполненное в технике «оригами», продавливаем линии сгиба и вырезаем.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6"/>
        </w:tabs>
        <w:spacing w:after="1567" w:line="280" w:lineRule="exact"/>
        <w:ind w:firstLine="0"/>
        <w:jc w:val="both"/>
      </w:pPr>
      <w:r>
        <w:t>Сгибаем туловище птицы по линиям сгиба.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firstLine="0"/>
        <w:jc w:val="right"/>
      </w:pPr>
      <w:r>
        <w:t>Для хвоста и хохолка птицы сгибаем лист цветной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6"/>
        </w:tabs>
        <w:spacing w:after="0" w:line="321" w:lineRule="exact"/>
        <w:ind w:left="480" w:hanging="480"/>
        <w:jc w:val="left"/>
        <w:sectPr w:rsidR="00A93987">
          <w:headerReference w:type="default" r:id="rId51"/>
          <w:footerReference w:type="default" r:id="rId52"/>
          <w:headerReference w:type="first" r:id="rId53"/>
          <w:footerReference w:type="first" r:id="rId54"/>
          <w:pgSz w:w="11900" w:h="16840"/>
          <w:pgMar w:top="1148" w:right="1133" w:bottom="1351" w:left="1126" w:header="0" w:footer="3" w:gutter="0"/>
          <w:cols w:space="720"/>
          <w:noEndnote/>
          <w:titlePg/>
          <w:docGrid w:linePitch="360"/>
        </w:sectPr>
      </w:pPr>
      <w:r>
        <w:t>бумаги пополам, а для крыльев - в четыре раза (для получения осей центральной симметрии).</w:t>
      </w:r>
    </w:p>
    <w:p w:rsidR="00A93987" w:rsidRDefault="00945C42">
      <w:pPr>
        <w:pStyle w:val="Bodytext20"/>
        <w:shd w:val="clear" w:color="auto" w:fill="auto"/>
        <w:spacing w:after="0" w:line="323" w:lineRule="exact"/>
        <w:ind w:firstLine="0"/>
        <w:jc w:val="right"/>
      </w:pPr>
      <w:r>
        <w:lastRenderedPageBreak/>
        <w:t>Вырезаем элементы вытинанки по принципу «от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7"/>
        </w:tabs>
        <w:spacing w:after="480" w:line="323" w:lineRule="exact"/>
        <w:ind w:left="480" w:hanging="480"/>
        <w:jc w:val="both"/>
      </w:pPr>
      <w:r>
        <w:t>мелкого - к крупному» так, чтобы части композиции не отсоединялись. Край изображения вырезаем в последнюю очередь.</w:t>
      </w:r>
    </w:p>
    <w:p w:rsidR="00A93987" w:rsidRDefault="00146A1D">
      <w:pPr>
        <w:pStyle w:val="Bodytext20"/>
        <w:numPr>
          <w:ilvl w:val="0"/>
          <w:numId w:val="9"/>
        </w:numPr>
        <w:shd w:val="clear" w:color="auto" w:fill="auto"/>
        <w:tabs>
          <w:tab w:val="left" w:pos="437"/>
        </w:tabs>
        <w:spacing w:after="1320" w:line="323" w:lineRule="exact"/>
        <w:ind w:left="480" w:hanging="480"/>
        <w:jc w:val="both"/>
      </w:pPr>
      <w:r>
        <w:rPr>
          <w:noProof/>
          <w:lang w:val="en-US" w:eastAsia="en-US" w:bidi="ar-SA"/>
        </w:rPr>
        <w:drawing>
          <wp:anchor distT="0" distB="3992880" distL="188595" distR="63500" simplePos="0" relativeHeight="251675648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-1203960</wp:posOffset>
            </wp:positionV>
            <wp:extent cx="1450975" cy="956945"/>
            <wp:effectExtent l="0" t="0" r="0" b="0"/>
            <wp:wrapSquare wrapText="left"/>
            <wp:docPr id="69" name="Рисунок 69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158240" distB="2705735" distL="188595" distR="63500" simplePos="0" relativeHeight="251676672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-45720</wp:posOffset>
            </wp:positionV>
            <wp:extent cx="1450975" cy="1090930"/>
            <wp:effectExtent l="0" t="0" r="0" b="0"/>
            <wp:wrapSquare wrapText="left"/>
            <wp:docPr id="70" name="Рисунок 70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2440940" distB="1423035" distL="184150" distR="63500" simplePos="0" relativeHeight="251677696" behindDoc="1" locked="0" layoutInCell="1" allowOverlap="1">
            <wp:simplePos x="0" y="0"/>
            <wp:positionH relativeFrom="margin">
              <wp:posOffset>4662805</wp:posOffset>
            </wp:positionH>
            <wp:positionV relativeFrom="paragraph">
              <wp:posOffset>1236980</wp:posOffset>
            </wp:positionV>
            <wp:extent cx="1456690" cy="1090930"/>
            <wp:effectExtent l="0" t="0" r="0" b="0"/>
            <wp:wrapSquare wrapText="left"/>
            <wp:docPr id="71" name="Рисунок 71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3815080" distB="0" distL="184150" distR="63500" simplePos="0" relativeHeight="251678720" behindDoc="1" locked="0" layoutInCell="1" allowOverlap="1">
            <wp:simplePos x="0" y="0"/>
            <wp:positionH relativeFrom="margin">
              <wp:posOffset>4662805</wp:posOffset>
            </wp:positionH>
            <wp:positionV relativeFrom="paragraph">
              <wp:posOffset>2611120</wp:posOffset>
            </wp:positionV>
            <wp:extent cx="1456690" cy="1139825"/>
            <wp:effectExtent l="0" t="0" r="0" b="0"/>
            <wp:wrapSquare wrapText="left"/>
            <wp:docPr id="72" name="Рисунок 72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Осторожно раскрываем вытинанку и утюгом разглаживаем через бумагу.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7"/>
        </w:tabs>
        <w:spacing w:after="1860" w:line="323" w:lineRule="exact"/>
        <w:ind w:left="480" w:hanging="480"/>
        <w:jc w:val="both"/>
      </w:pPr>
      <w:r>
        <w:t>Приклеиваем к туловищу крылья, хвост и хохолок, совмещая центральную ось симметрии.</w:t>
      </w:r>
    </w:p>
    <w:p w:rsidR="00A93987" w:rsidRDefault="00945C42">
      <w:pPr>
        <w:pStyle w:val="Bodytext20"/>
        <w:shd w:val="clear" w:color="auto" w:fill="auto"/>
        <w:spacing w:after="0" w:line="323" w:lineRule="exact"/>
        <w:ind w:firstLine="0"/>
        <w:jc w:val="right"/>
      </w:pPr>
      <w:r>
        <w:t>С помощью циркуля находим центр тяжести и</w:t>
      </w:r>
    </w:p>
    <w:p w:rsidR="00A93987" w:rsidRDefault="00945C42">
      <w:pPr>
        <w:pStyle w:val="Bodytext20"/>
        <w:numPr>
          <w:ilvl w:val="0"/>
          <w:numId w:val="9"/>
        </w:numPr>
        <w:shd w:val="clear" w:color="auto" w:fill="auto"/>
        <w:tabs>
          <w:tab w:val="left" w:pos="437"/>
        </w:tabs>
        <w:spacing w:after="0" w:line="323" w:lineRule="exact"/>
        <w:ind w:left="480" w:hanging="480"/>
        <w:jc w:val="both"/>
      </w:pPr>
      <w:r>
        <w:t>закрепляем нить или леску для подвешивания изделия.</w:t>
      </w:r>
    </w:p>
    <w:p w:rsidR="00A93987" w:rsidRDefault="00146A1D">
      <w:pPr>
        <w:framePr w:h="1720" w:hSpace="2867" w:wrap="notBeside" w:vAnchor="text" w:hAnchor="text" w:x="2868" w:y="1"/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460500" cy="1091565"/>
            <wp:effectExtent l="0" t="0" r="0" b="0"/>
            <wp:docPr id="21" name="Рисунок 10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87" w:rsidRDefault="00A93987">
      <w:pPr>
        <w:rPr>
          <w:sz w:val="2"/>
          <w:szCs w:val="2"/>
        </w:rPr>
      </w:pPr>
    </w:p>
    <w:p w:rsidR="00A93987" w:rsidRDefault="00945C42">
      <w:pPr>
        <w:pStyle w:val="Heading40"/>
        <w:keepNext/>
        <w:keepLines/>
        <w:shd w:val="clear" w:color="auto" w:fill="auto"/>
        <w:spacing w:before="297" w:line="319" w:lineRule="exact"/>
        <w:ind w:left="740"/>
        <w:jc w:val="both"/>
      </w:pPr>
      <w:bookmarkStart w:id="56" w:name="bookmark53"/>
      <w:r>
        <w:t>Советы мастера</w:t>
      </w:r>
      <w:bookmarkEnd w:id="56"/>
    </w:p>
    <w:p w:rsidR="00A93987" w:rsidRDefault="00945C42">
      <w:pPr>
        <w:pStyle w:val="Bodytext20"/>
        <w:shd w:val="clear" w:color="auto" w:fill="auto"/>
        <w:spacing w:after="0" w:line="319" w:lineRule="exact"/>
        <w:ind w:firstLine="740"/>
        <w:jc w:val="left"/>
      </w:pPr>
      <w:r>
        <w:t>Для туловища птицы выбирайте плотную бумагу или картон, а для крыльев и хвоста - тонкую двухстороннюю.</w:t>
      </w:r>
    </w:p>
    <w:p w:rsidR="00A93987" w:rsidRDefault="00945C42">
      <w:pPr>
        <w:pStyle w:val="Bodytext20"/>
        <w:shd w:val="clear" w:color="auto" w:fill="auto"/>
        <w:spacing w:after="659" w:line="319" w:lineRule="exact"/>
        <w:ind w:firstLine="740"/>
        <w:jc w:val="left"/>
      </w:pPr>
      <w:r>
        <w:t>Крылья и хвост можно сделать многослойными, сочетая бумагу разного цвета и фактуры.</w:t>
      </w:r>
    </w:p>
    <w:p w:rsidR="00A93987" w:rsidRDefault="00945C42">
      <w:pPr>
        <w:pStyle w:val="Heading30"/>
        <w:keepNext/>
        <w:keepLines/>
        <w:shd w:val="clear" w:color="auto" w:fill="auto"/>
        <w:spacing w:after="233" w:line="320" w:lineRule="exact"/>
        <w:ind w:right="20"/>
      </w:pPr>
      <w:bookmarkStart w:id="57" w:name="bookmark54"/>
      <w:r>
        <w:t>Мастер-класс «Кукла из льняного волокна»</w:t>
      </w:r>
      <w:bookmarkEnd w:id="57"/>
    </w:p>
    <w:p w:rsidR="00A93987" w:rsidRDefault="00945C42">
      <w:pPr>
        <w:pStyle w:val="Bodytext60"/>
        <w:shd w:val="clear" w:color="auto" w:fill="auto"/>
        <w:tabs>
          <w:tab w:val="left" w:pos="3402"/>
        </w:tabs>
        <w:spacing w:after="0" w:line="323" w:lineRule="exact"/>
        <w:ind w:left="740"/>
      </w:pPr>
      <w:r>
        <w:rPr>
          <w:rStyle w:val="Bodytext6Bold"/>
        </w:rPr>
        <w:t>Педагог-мастер:</w:t>
      </w:r>
      <w:r>
        <w:rPr>
          <w:rStyle w:val="Bodytext6Bold"/>
        </w:rPr>
        <w:tab/>
      </w:r>
      <w:r>
        <w:t>Смолякова Наталья Ивановна</w:t>
      </w:r>
      <w:r>
        <w:rPr>
          <w:rStyle w:val="Bodytext6NotItalic"/>
        </w:rPr>
        <w:t>, педагог</w:t>
      </w:r>
    </w:p>
    <w:p w:rsidR="00A93987" w:rsidRDefault="00945C42">
      <w:pPr>
        <w:pStyle w:val="Bodytext20"/>
        <w:shd w:val="clear" w:color="auto" w:fill="auto"/>
        <w:spacing w:after="0" w:line="323" w:lineRule="exact"/>
        <w:ind w:left="480" w:hanging="480"/>
        <w:jc w:val="both"/>
      </w:pPr>
      <w:r>
        <w:t>дополнительного образования высшей квалификационной категории.</w:t>
      </w:r>
    </w:p>
    <w:p w:rsidR="00A93987" w:rsidRDefault="00945C42">
      <w:pPr>
        <w:pStyle w:val="Bodytext20"/>
        <w:shd w:val="clear" w:color="auto" w:fill="auto"/>
        <w:spacing w:after="0" w:line="323" w:lineRule="exact"/>
        <w:ind w:firstLine="740"/>
        <w:jc w:val="left"/>
      </w:pPr>
      <w:r>
        <w:rPr>
          <w:rStyle w:val="Bodytext2Bold"/>
        </w:rPr>
        <w:t xml:space="preserve">Цель: </w:t>
      </w:r>
      <w:r>
        <w:t>ознакомление с техникой изготовления народной куклы, расширение знаний в области декоративно-прикладного творчества.</w:t>
      </w:r>
      <w:r>
        <w:br w:type="page"/>
      </w:r>
    </w:p>
    <w:p w:rsidR="00A93987" w:rsidRDefault="00945C42">
      <w:pPr>
        <w:pStyle w:val="Heading40"/>
        <w:keepNext/>
        <w:keepLines/>
        <w:shd w:val="clear" w:color="auto" w:fill="auto"/>
        <w:spacing w:line="322" w:lineRule="exact"/>
        <w:ind w:firstLine="740"/>
        <w:jc w:val="both"/>
      </w:pPr>
      <w:bookmarkStart w:id="58" w:name="bookmark55"/>
      <w:r>
        <w:lastRenderedPageBreak/>
        <w:t>Задачи:</w:t>
      </w:r>
      <w:bookmarkEnd w:id="58"/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left"/>
      </w:pPr>
      <w:r>
        <w:t>познакомить с различными видами кукол, народными традициями, связанными с куклой-оберегом;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left"/>
      </w:pPr>
      <w:r>
        <w:t>обучить приемам изготовления традиционной народной куклы из льняного волокна;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1462"/>
        </w:tabs>
        <w:spacing w:after="0" w:line="322" w:lineRule="exact"/>
        <w:ind w:left="1460" w:hanging="360"/>
        <w:jc w:val="left"/>
      </w:pPr>
      <w:r>
        <w:t>вызвать интерес к изучению белорусских народных, культурных, бытовых традиций и обрядов.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rPr>
          <w:rStyle w:val="Bodytext2Bold"/>
        </w:rPr>
        <w:t xml:space="preserve">Материалы и инструменты: </w:t>
      </w:r>
      <w:r>
        <w:t>льняное волокно, нитки для вязания (в том числе красного цвета), тесьма, ленточки, ножницы, гребенка (для вычесывания волокна).</w:t>
      </w:r>
    </w:p>
    <w:p w:rsidR="00A93987" w:rsidRDefault="00945C42">
      <w:pPr>
        <w:pStyle w:val="Bodytext40"/>
        <w:shd w:val="clear" w:color="auto" w:fill="auto"/>
        <w:spacing w:before="0" w:line="322" w:lineRule="exact"/>
        <w:ind w:firstLine="740"/>
      </w:pPr>
      <w:r>
        <w:t>Этапы мастер-класса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27"/>
        </w:tabs>
        <w:spacing w:line="322" w:lineRule="exact"/>
        <w:ind w:firstLine="740"/>
        <w:jc w:val="both"/>
      </w:pPr>
      <w:bookmarkStart w:id="59" w:name="bookmark56"/>
      <w:r>
        <w:t>Вступительная часть</w:t>
      </w:r>
      <w:bookmarkEnd w:id="59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Приветствие, комментарий темы мастер-класса, постановка цели и задач.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37"/>
        </w:tabs>
        <w:spacing w:line="322" w:lineRule="exact"/>
        <w:ind w:firstLine="740"/>
        <w:jc w:val="both"/>
      </w:pPr>
      <w:bookmarkStart w:id="60" w:name="bookmark57"/>
      <w:r>
        <w:t>Теоретическая часть</w:t>
      </w:r>
      <w:bookmarkEnd w:id="60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Эмоциональное погружение в тему мастер-класса. Куклы-обереги: национальные черты, традиции. Материалы для кукол. Особенности кукол. Кукла в быту. Наиболее распространенные куклы-обереги в Беларуси.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Технология изготовления текстильной куклы-оберега. Обзор материалов и инструментов.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42"/>
        </w:tabs>
        <w:spacing w:line="322" w:lineRule="exact"/>
        <w:ind w:firstLine="740"/>
        <w:jc w:val="both"/>
      </w:pPr>
      <w:bookmarkStart w:id="61" w:name="bookmark58"/>
      <w:r>
        <w:t>Практическая часть</w:t>
      </w:r>
      <w:bookmarkEnd w:id="61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Демонстрация и комментарии автором мастер-класса приемов изготовления куклы из льняного волокна. Самостоятельная творческая деятельность под руководством педагога-мастера (приложение 1).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42"/>
        </w:tabs>
        <w:spacing w:line="322" w:lineRule="exact"/>
        <w:ind w:firstLine="740"/>
        <w:jc w:val="both"/>
      </w:pPr>
      <w:bookmarkStart w:id="62" w:name="bookmark59"/>
      <w:r>
        <w:t>Комментирующая часть</w:t>
      </w:r>
      <w:bookmarkEnd w:id="62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Консультации, теоретические и практические пояснения и индивидуальная помощь участникам мастер-класса.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42"/>
        </w:tabs>
        <w:spacing w:line="322" w:lineRule="exact"/>
        <w:ind w:firstLine="740"/>
        <w:jc w:val="both"/>
      </w:pPr>
      <w:bookmarkStart w:id="63" w:name="bookmark60"/>
      <w:r>
        <w:t>Кульминация творческого процесса</w:t>
      </w:r>
      <w:bookmarkEnd w:id="63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Мини-выставка текстильных кукол участников мастер-класса. Коллективное обсуждение и фотосъемка творческих работ.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42"/>
        </w:tabs>
        <w:spacing w:line="322" w:lineRule="exact"/>
        <w:ind w:firstLine="740"/>
        <w:jc w:val="both"/>
      </w:pPr>
      <w:bookmarkStart w:id="64" w:name="bookmark61"/>
      <w:r>
        <w:t>Рефлексия</w:t>
      </w:r>
      <w:bookmarkEnd w:id="64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</w:pPr>
      <w:r>
        <w:t>Мобилизация участников на самооценку (оценить работоспособность, психологическое состояние, результативность работы). Обсуждение мастер- класса (включает вопросы педагогу-мастеру, обмен опытом его участников).</w:t>
      </w:r>
    </w:p>
    <w:p w:rsidR="00A93987" w:rsidRDefault="00945C42">
      <w:pPr>
        <w:pStyle w:val="Heading40"/>
        <w:keepNext/>
        <w:keepLines/>
        <w:numPr>
          <w:ilvl w:val="0"/>
          <w:numId w:val="10"/>
        </w:numPr>
        <w:shd w:val="clear" w:color="auto" w:fill="auto"/>
        <w:tabs>
          <w:tab w:val="left" w:pos="1142"/>
        </w:tabs>
        <w:spacing w:line="322" w:lineRule="exact"/>
        <w:ind w:firstLine="740"/>
        <w:jc w:val="both"/>
      </w:pPr>
      <w:bookmarkStart w:id="65" w:name="bookmark62"/>
      <w:r>
        <w:t>Подведение итогов</w:t>
      </w:r>
      <w:bookmarkEnd w:id="65"/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both"/>
        <w:sectPr w:rsidR="00A93987">
          <w:pgSz w:w="11900" w:h="16840"/>
          <w:pgMar w:top="1143" w:right="1130" w:bottom="1919" w:left="1127" w:header="0" w:footer="3" w:gutter="0"/>
          <w:cols w:space="720"/>
          <w:noEndnote/>
          <w:docGrid w:linePitch="360"/>
        </w:sectPr>
      </w:pPr>
      <w:r>
        <w:t>Педагог-мастер подводит итоги мастер-класса, рекомендует литературу, сайты для получения дополнительной информации по данному вопросу, информирует, где можно приобрести материалы и инструменты для работы.</w:t>
      </w:r>
    </w:p>
    <w:p w:rsidR="00A93987" w:rsidRDefault="00A93987">
      <w:pPr>
        <w:spacing w:line="196" w:lineRule="exact"/>
        <w:rPr>
          <w:sz w:val="16"/>
          <w:szCs w:val="16"/>
        </w:rPr>
      </w:pPr>
    </w:p>
    <w:p w:rsidR="00A93987" w:rsidRDefault="00A93987">
      <w:pPr>
        <w:rPr>
          <w:sz w:val="2"/>
          <w:szCs w:val="2"/>
        </w:rPr>
        <w:sectPr w:rsidR="00A93987">
          <w:headerReference w:type="default" r:id="rId60"/>
          <w:footerReference w:type="default" r:id="rId61"/>
          <w:headerReference w:type="first" r:id="rId62"/>
          <w:footerReference w:type="first" r:id="rId63"/>
          <w:pgSz w:w="11900" w:h="16840"/>
          <w:pgMar w:top="1511" w:right="0" w:bottom="1739" w:left="0" w:header="0" w:footer="3" w:gutter="0"/>
          <w:cols w:space="720"/>
          <w:noEndnote/>
          <w:titlePg/>
          <w:docGrid w:linePitch="360"/>
        </w:sectPr>
      </w:pPr>
    </w:p>
    <w:p w:rsidR="00A93987" w:rsidRDefault="00945C42">
      <w:pPr>
        <w:pStyle w:val="Heading40"/>
        <w:keepNext/>
        <w:keepLines/>
        <w:shd w:val="clear" w:color="auto" w:fill="auto"/>
        <w:spacing w:after="300" w:line="321" w:lineRule="exact"/>
        <w:ind w:right="20"/>
      </w:pPr>
      <w:bookmarkStart w:id="66" w:name="bookmark63"/>
      <w:r>
        <w:t>Технология изготовления творческой работы</w:t>
      </w:r>
      <w:r>
        <w:br/>
        <w:t>«Кукла из льняного волокна»</w:t>
      </w:r>
      <w:bookmarkEnd w:id="66"/>
    </w:p>
    <w:p w:rsidR="00A93987" w:rsidRDefault="00146A1D">
      <w:pPr>
        <w:pStyle w:val="Bodytext20"/>
        <w:shd w:val="clear" w:color="auto" w:fill="auto"/>
        <w:spacing w:after="0" w:line="321" w:lineRule="exact"/>
        <w:ind w:left="480" w:firstLine="0"/>
        <w:jc w:val="both"/>
      </w:pPr>
      <w:r>
        <w:rPr>
          <w:noProof/>
          <w:lang w:val="en-US" w:eastAsia="en-US" w:bidi="ar-SA"/>
        </w:rPr>
        <w:drawing>
          <wp:anchor distT="0" distB="5307965" distL="203835" distR="63500" simplePos="0" relativeHeight="251679744" behindDoc="1" locked="0" layoutInCell="1" allowOverlap="1">
            <wp:simplePos x="0" y="0"/>
            <wp:positionH relativeFrom="margin">
              <wp:posOffset>4689475</wp:posOffset>
            </wp:positionH>
            <wp:positionV relativeFrom="paragraph">
              <wp:posOffset>-45720</wp:posOffset>
            </wp:positionV>
            <wp:extent cx="1456690" cy="1097280"/>
            <wp:effectExtent l="0" t="0" r="0" b="0"/>
            <wp:wrapSquare wrapText="left"/>
            <wp:docPr id="78" name="Рисунок 78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1292860" distB="4023360" distL="199390" distR="63500" simplePos="0" relativeHeight="251680768" behindDoc="1" locked="0" layoutInCell="1" allowOverlap="1">
            <wp:simplePos x="0" y="0"/>
            <wp:positionH relativeFrom="margin">
              <wp:posOffset>4685030</wp:posOffset>
            </wp:positionH>
            <wp:positionV relativeFrom="paragraph">
              <wp:posOffset>1247140</wp:posOffset>
            </wp:positionV>
            <wp:extent cx="1444625" cy="1090930"/>
            <wp:effectExtent l="0" t="0" r="0" b="0"/>
            <wp:wrapSquare wrapText="left"/>
            <wp:docPr id="79" name="Рисунок 79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2589530" distB="2730500" distL="203835" distR="63500" simplePos="0" relativeHeight="251681792" behindDoc="1" locked="0" layoutInCell="1" allowOverlap="1">
            <wp:simplePos x="0" y="0"/>
            <wp:positionH relativeFrom="margin">
              <wp:posOffset>4689475</wp:posOffset>
            </wp:positionH>
            <wp:positionV relativeFrom="paragraph">
              <wp:posOffset>2543810</wp:posOffset>
            </wp:positionV>
            <wp:extent cx="1444625" cy="1085215"/>
            <wp:effectExtent l="0" t="0" r="0" b="0"/>
            <wp:wrapSquare wrapText="left"/>
            <wp:docPr id="80" name="Рисунок 80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4015105" distB="1301115" distL="203835" distR="63500" simplePos="0" relativeHeight="251682816" behindDoc="1" locked="0" layoutInCell="1" allowOverlap="1">
            <wp:simplePos x="0" y="0"/>
            <wp:positionH relativeFrom="margin">
              <wp:posOffset>4689475</wp:posOffset>
            </wp:positionH>
            <wp:positionV relativeFrom="paragraph">
              <wp:posOffset>3969385</wp:posOffset>
            </wp:positionV>
            <wp:extent cx="1450975" cy="1090930"/>
            <wp:effectExtent l="0" t="0" r="0" b="0"/>
            <wp:wrapSquare wrapText="left"/>
            <wp:docPr id="81" name="Рисунок 81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5307965" distB="0" distL="199390" distR="63500" simplePos="0" relativeHeight="251683840" behindDoc="1" locked="0" layoutInCell="1" allowOverlap="1">
            <wp:simplePos x="0" y="0"/>
            <wp:positionH relativeFrom="margin">
              <wp:posOffset>4685030</wp:posOffset>
            </wp:positionH>
            <wp:positionV relativeFrom="paragraph">
              <wp:posOffset>5262245</wp:posOffset>
            </wp:positionV>
            <wp:extent cx="1444625" cy="1097280"/>
            <wp:effectExtent l="0" t="0" r="0" b="0"/>
            <wp:wrapSquare wrapText="left"/>
            <wp:docPr id="82" name="Рисунок 82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42">
        <w:t>Лен вычесываем, чтобы удалить мусор. Хорошо</w:t>
      </w:r>
    </w:p>
    <w:p w:rsidR="00A93987" w:rsidRDefault="00945C42">
      <w:pPr>
        <w:pStyle w:val="Bodytext20"/>
        <w:numPr>
          <w:ilvl w:val="0"/>
          <w:numId w:val="11"/>
        </w:numPr>
        <w:shd w:val="clear" w:color="auto" w:fill="auto"/>
        <w:tabs>
          <w:tab w:val="left" w:pos="438"/>
        </w:tabs>
        <w:spacing w:after="720" w:line="321" w:lineRule="exact"/>
        <w:ind w:left="480" w:hanging="480"/>
        <w:jc w:val="both"/>
      </w:pPr>
      <w:r>
        <w:t>прочесанный лен выкладываем ровной неширокой лентой, на нее кладем прядь из ниток для вязания - будущие волосы.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left="480" w:firstLine="0"/>
        <w:jc w:val="both"/>
      </w:pPr>
      <w:r>
        <w:t>Оборачиваем пучок «волос» волокном и перевязываем прочной ниткой (в цвет волокна) на расстоянии 1,5-2</w:t>
      </w:r>
    </w:p>
    <w:p w:rsidR="00A93987" w:rsidRDefault="00945C42">
      <w:pPr>
        <w:pStyle w:val="Bodytext20"/>
        <w:numPr>
          <w:ilvl w:val="0"/>
          <w:numId w:val="11"/>
        </w:numPr>
        <w:shd w:val="clear" w:color="auto" w:fill="auto"/>
        <w:tabs>
          <w:tab w:val="left" w:pos="438"/>
        </w:tabs>
        <w:spacing w:after="360" w:line="321" w:lineRule="exact"/>
        <w:ind w:left="480" w:hanging="480"/>
        <w:jc w:val="both"/>
      </w:pPr>
      <w:r>
        <w:t>см. Выворачиваем волокно, оставляя прядь ниток на волосы, формируем голову куклы. На месте шеи перевязываем прочной ниткой в цвет волокна.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left="480" w:firstLine="0"/>
        <w:jc w:val="both"/>
      </w:pPr>
      <w:r>
        <w:t>Заготавливаем деталь ручек: берем прядь волокна (по длине ручек будущей куклы) и перевязываем по краям</w:t>
      </w:r>
    </w:p>
    <w:p w:rsidR="00A93987" w:rsidRDefault="00945C42">
      <w:pPr>
        <w:pStyle w:val="Bodytext20"/>
        <w:numPr>
          <w:ilvl w:val="0"/>
          <w:numId w:val="11"/>
        </w:numPr>
        <w:shd w:val="clear" w:color="auto" w:fill="auto"/>
        <w:tabs>
          <w:tab w:val="left" w:pos="438"/>
        </w:tabs>
        <w:spacing w:after="300" w:line="321" w:lineRule="exact"/>
        <w:ind w:left="480" w:hanging="480"/>
        <w:jc w:val="both"/>
      </w:pPr>
      <w:r>
        <w:t>красной ниткой, по центру - прочной ниткой в цвет волокна. При желании можно в прядь между волокон вставить тонкую проволоку, чтобы придать ручкам желаемую форму.</w:t>
      </w:r>
    </w:p>
    <w:p w:rsidR="00A93987" w:rsidRDefault="00945C42">
      <w:pPr>
        <w:pStyle w:val="Bodytext20"/>
        <w:shd w:val="clear" w:color="auto" w:fill="auto"/>
        <w:spacing w:after="0" w:line="321" w:lineRule="exact"/>
        <w:ind w:left="480" w:firstLine="0"/>
        <w:jc w:val="both"/>
      </w:pPr>
      <w:r>
        <w:t>Волокна, образующие тело куклы, разделяем пополам,</w:t>
      </w:r>
    </w:p>
    <w:p w:rsidR="00A93987" w:rsidRDefault="00945C42">
      <w:pPr>
        <w:pStyle w:val="Bodytext20"/>
        <w:numPr>
          <w:ilvl w:val="0"/>
          <w:numId w:val="11"/>
        </w:numPr>
        <w:shd w:val="clear" w:color="auto" w:fill="auto"/>
        <w:tabs>
          <w:tab w:val="left" w:pos="438"/>
        </w:tabs>
        <w:spacing w:after="1020" w:line="321" w:lineRule="exact"/>
        <w:ind w:left="480" w:hanging="480"/>
        <w:jc w:val="both"/>
      </w:pPr>
      <w:r>
        <w:t>вкладывая между ними ручки, обматываем нитью в цвет волокна на месте предполагаемой талии.</w:t>
      </w:r>
    </w:p>
    <w:p w:rsidR="00A93987" w:rsidRDefault="00945C42">
      <w:pPr>
        <w:pStyle w:val="Bodytext20"/>
        <w:numPr>
          <w:ilvl w:val="0"/>
          <w:numId w:val="11"/>
        </w:numPr>
        <w:shd w:val="clear" w:color="auto" w:fill="auto"/>
        <w:tabs>
          <w:tab w:val="left" w:pos="438"/>
        </w:tabs>
        <w:spacing w:after="1320" w:line="321" w:lineRule="exact"/>
        <w:ind w:left="480" w:hanging="480"/>
        <w:jc w:val="both"/>
      </w:pPr>
      <w:r>
        <w:t>Расправляем волокна на юбочке, делаем кукле прическу, украшаем на свой вкус.</w:t>
      </w:r>
    </w:p>
    <w:p w:rsidR="00A93987" w:rsidRDefault="00945C42">
      <w:pPr>
        <w:pStyle w:val="Heading420"/>
        <w:keepNext/>
        <w:keepLines/>
        <w:shd w:val="clear" w:color="auto" w:fill="auto"/>
      </w:pPr>
      <w:bookmarkStart w:id="67" w:name="bookmark64"/>
      <w:r>
        <w:t>Советы мастера</w:t>
      </w:r>
      <w:bookmarkEnd w:id="67"/>
    </w:p>
    <w:p w:rsidR="00A93987" w:rsidRDefault="00945C42">
      <w:pPr>
        <w:pStyle w:val="Bodytext20"/>
        <w:shd w:val="clear" w:color="auto" w:fill="auto"/>
        <w:spacing w:after="0" w:line="321" w:lineRule="exact"/>
        <w:ind w:firstLine="740"/>
        <w:jc w:val="both"/>
      </w:pPr>
      <w:r>
        <w:t>При работе с волокном необходимо использовать очень острые ножницы и прочные нитки. Для придания формы кукле рекомендуется использовать лак для волос, чтобы зафиксировать волокно в нужном положении.</w:t>
      </w:r>
      <w:r>
        <w:br w:type="page"/>
      </w:r>
    </w:p>
    <w:p w:rsidR="00A93987" w:rsidRDefault="00945C42">
      <w:pPr>
        <w:pStyle w:val="Heading40"/>
        <w:keepNext/>
        <w:keepLines/>
        <w:shd w:val="clear" w:color="auto" w:fill="auto"/>
        <w:spacing w:line="322" w:lineRule="exact"/>
        <w:ind w:right="20"/>
      </w:pPr>
      <w:bookmarkStart w:id="68" w:name="bookmark65"/>
      <w:r>
        <w:lastRenderedPageBreak/>
        <w:t>ПРОГРАММА</w:t>
      </w:r>
      <w:bookmarkEnd w:id="68"/>
    </w:p>
    <w:p w:rsidR="00A93987" w:rsidRDefault="00945C42">
      <w:pPr>
        <w:pStyle w:val="Bodytext40"/>
        <w:shd w:val="clear" w:color="auto" w:fill="auto"/>
        <w:spacing w:before="0" w:line="322" w:lineRule="exact"/>
        <w:ind w:right="20" w:firstLine="0"/>
        <w:jc w:val="center"/>
      </w:pPr>
      <w:r>
        <w:t>заседания республиканской научно-методической секции руководителей</w:t>
      </w:r>
    </w:p>
    <w:p w:rsidR="00A93987" w:rsidRDefault="00945C42">
      <w:pPr>
        <w:pStyle w:val="Bodytext40"/>
        <w:shd w:val="clear" w:color="auto" w:fill="auto"/>
        <w:spacing w:before="0" w:line="322" w:lineRule="exact"/>
        <w:ind w:left="3660" w:firstLine="0"/>
      </w:pPr>
      <w:r>
        <w:t>методических служб</w:t>
      </w:r>
    </w:p>
    <w:p w:rsidR="00A93987" w:rsidRDefault="00945C42">
      <w:pPr>
        <w:pStyle w:val="Bodytext40"/>
        <w:shd w:val="clear" w:color="auto" w:fill="auto"/>
        <w:spacing w:before="0" w:line="322" w:lineRule="exact"/>
        <w:ind w:right="20" w:firstLine="0"/>
        <w:jc w:val="center"/>
      </w:pPr>
      <w:r>
        <w:t>Инновационная деятельность как основа развития образовательной среды</w:t>
      </w:r>
    </w:p>
    <w:p w:rsidR="00A93987" w:rsidRDefault="00945C42">
      <w:pPr>
        <w:pStyle w:val="Bodytext40"/>
        <w:shd w:val="clear" w:color="auto" w:fill="auto"/>
        <w:spacing w:before="0" w:after="300" w:line="322" w:lineRule="exact"/>
        <w:ind w:right="20" w:firstLine="0"/>
        <w:jc w:val="center"/>
      </w:pPr>
      <w:r>
        <w:t>региона»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left"/>
      </w:pPr>
      <w:r>
        <w:rPr>
          <w:rStyle w:val="Bodytext2Italic"/>
        </w:rPr>
        <w:t>Дата проведения:</w:t>
      </w:r>
      <w:r>
        <w:t xml:space="preserve"> 30 января 2020 года</w:t>
      </w:r>
    </w:p>
    <w:p w:rsidR="00A93987" w:rsidRDefault="00945C42">
      <w:pPr>
        <w:pStyle w:val="Bodytext60"/>
        <w:shd w:val="clear" w:color="auto" w:fill="auto"/>
        <w:spacing w:after="0"/>
        <w:ind w:firstLine="740"/>
        <w:jc w:val="left"/>
      </w:pPr>
      <w:r>
        <w:t>На базе учреждений дополнительного образования детей и молодежи Витебской области: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740"/>
        <w:jc w:val="left"/>
      </w:pPr>
      <w:r>
        <w:t>ГУДО «Витебский областной дворец детей и молодежи» (г. Витебск, ул. Щербакова-Набережная, д. 8);</w:t>
      </w:r>
    </w:p>
    <w:p w:rsidR="00A93987" w:rsidRDefault="00945C42">
      <w:pPr>
        <w:pStyle w:val="Bodytext20"/>
        <w:shd w:val="clear" w:color="auto" w:fill="auto"/>
        <w:spacing w:after="300" w:line="322" w:lineRule="exact"/>
        <w:ind w:firstLine="740"/>
        <w:jc w:val="left"/>
      </w:pPr>
      <w:r>
        <w:t>ГУО «Витебский городской центр дополнительного образования детей и молодежи» (г. Витебск, ул. Космонавтов, д. 2)</w:t>
      </w:r>
    </w:p>
    <w:p w:rsidR="00A93987" w:rsidRDefault="00945C42">
      <w:pPr>
        <w:pStyle w:val="Bodytext20"/>
        <w:numPr>
          <w:ilvl w:val="0"/>
          <w:numId w:val="12"/>
        </w:numPr>
        <w:shd w:val="clear" w:color="auto" w:fill="auto"/>
        <w:tabs>
          <w:tab w:val="left" w:pos="1682"/>
        </w:tabs>
        <w:spacing w:after="0" w:line="322" w:lineRule="exact"/>
        <w:ind w:firstLine="0"/>
        <w:jc w:val="both"/>
      </w:pPr>
      <w:r>
        <w:rPr>
          <w:rStyle w:val="Bodytext2Bold"/>
        </w:rPr>
        <w:t xml:space="preserve"> 10.30</w:t>
      </w:r>
      <w:r>
        <w:rPr>
          <w:rStyle w:val="Bodytext2Bold"/>
        </w:rPr>
        <w:tab/>
      </w:r>
      <w:r>
        <w:t>Регистрация участников республиканской секции.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800" w:firstLine="0"/>
        <w:jc w:val="both"/>
      </w:pPr>
      <w:r>
        <w:t>Кофе-пауза</w:t>
      </w:r>
    </w:p>
    <w:p w:rsidR="00A93987" w:rsidRDefault="00945C42">
      <w:pPr>
        <w:pStyle w:val="Heading40"/>
        <w:keepNext/>
        <w:keepLines/>
        <w:shd w:val="clear" w:color="auto" w:fill="auto"/>
        <w:tabs>
          <w:tab w:val="left" w:pos="1682"/>
        </w:tabs>
        <w:spacing w:line="322" w:lineRule="exact"/>
        <w:jc w:val="both"/>
      </w:pPr>
      <w:bookmarkStart w:id="69" w:name="bookmark66"/>
      <w:r>
        <w:t>10.30-11.00</w:t>
      </w:r>
      <w:r>
        <w:tab/>
        <w:t>Открытие заседания республиканской научно-</w:t>
      </w:r>
      <w:bookmarkEnd w:id="69"/>
    </w:p>
    <w:p w:rsidR="00A93987" w:rsidRDefault="00945C42">
      <w:pPr>
        <w:pStyle w:val="Bodytext40"/>
        <w:shd w:val="clear" w:color="auto" w:fill="auto"/>
        <w:spacing w:before="0" w:line="322" w:lineRule="exact"/>
        <w:ind w:left="1800" w:firstLine="0"/>
      </w:pPr>
      <w:r>
        <w:t>методической секции. Приветствие участников</w:t>
      </w:r>
    </w:p>
    <w:p w:rsidR="00A93987" w:rsidRDefault="00945C42">
      <w:pPr>
        <w:pStyle w:val="Bodytext70"/>
        <w:shd w:val="clear" w:color="auto" w:fill="auto"/>
        <w:spacing w:before="0"/>
        <w:ind w:left="3660"/>
        <w:jc w:val="both"/>
      </w:pPr>
      <w:r>
        <w:t>Исачкина Лариса Анатольевна,</w:t>
      </w:r>
    </w:p>
    <w:p w:rsidR="00A93987" w:rsidRDefault="00945C42">
      <w:pPr>
        <w:pStyle w:val="Bodytext60"/>
        <w:shd w:val="clear" w:color="auto" w:fill="auto"/>
        <w:spacing w:after="0"/>
        <w:ind w:left="3660" w:right="480"/>
      </w:pPr>
      <w:r>
        <w:t>заместитель директора Национального центра художественного творчества детей и молодежи;</w:t>
      </w:r>
    </w:p>
    <w:p w:rsidR="00A93987" w:rsidRDefault="00945C42">
      <w:pPr>
        <w:pStyle w:val="Bodytext60"/>
        <w:shd w:val="clear" w:color="auto" w:fill="auto"/>
        <w:spacing w:after="0"/>
        <w:ind w:left="3660" w:right="480"/>
      </w:pPr>
      <w:r>
        <w:rPr>
          <w:rStyle w:val="Bodytext6Bold0"/>
          <w:i/>
          <w:iCs/>
        </w:rPr>
        <w:t xml:space="preserve">Дорожко Ольга Николаевна, </w:t>
      </w:r>
      <w:r>
        <w:t>начальник отдела воспитательной работы главного управления по образованию Витебского облисполкома;</w:t>
      </w:r>
    </w:p>
    <w:p w:rsidR="00A93987" w:rsidRDefault="00945C42">
      <w:pPr>
        <w:pStyle w:val="Bodytext60"/>
        <w:shd w:val="clear" w:color="auto" w:fill="auto"/>
        <w:spacing w:after="0"/>
        <w:ind w:left="3660" w:right="480"/>
      </w:pPr>
      <w:r>
        <w:rPr>
          <w:rStyle w:val="Bodytext6Bold0"/>
          <w:i/>
          <w:iCs/>
        </w:rPr>
        <w:t xml:space="preserve">Андреев Дмитрий Анатольевич, </w:t>
      </w:r>
      <w:r>
        <w:t>директор Витебского областного дворца детей и молодежи</w:t>
      </w:r>
    </w:p>
    <w:p w:rsidR="00A93987" w:rsidRDefault="00945C42">
      <w:pPr>
        <w:pStyle w:val="Heading40"/>
        <w:keepNext/>
        <w:keepLines/>
        <w:numPr>
          <w:ilvl w:val="0"/>
          <w:numId w:val="13"/>
        </w:numPr>
        <w:shd w:val="clear" w:color="auto" w:fill="auto"/>
        <w:tabs>
          <w:tab w:val="left" w:pos="910"/>
          <w:tab w:val="left" w:pos="1682"/>
        </w:tabs>
        <w:spacing w:line="322" w:lineRule="exact"/>
        <w:jc w:val="both"/>
      </w:pPr>
      <w:bookmarkStart w:id="70" w:name="bookmark67"/>
      <w:r>
        <w:t>12.10</w:t>
      </w:r>
      <w:r>
        <w:tab/>
        <w:t>Круглый стол</w:t>
      </w:r>
      <w:bookmarkEnd w:id="70"/>
    </w:p>
    <w:p w:rsidR="00A93987" w:rsidRDefault="00945C42">
      <w:pPr>
        <w:pStyle w:val="Bodytext70"/>
        <w:shd w:val="clear" w:color="auto" w:fill="auto"/>
        <w:spacing w:before="0"/>
        <w:ind w:left="1800" w:right="480"/>
        <w:jc w:val="both"/>
      </w:pPr>
      <w:r>
        <w:t>«Обеспечение развития региональной образовательной среды в условиях многоуровневой системы методической деятельности»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800" w:firstLine="0"/>
        <w:jc w:val="both"/>
      </w:pPr>
      <w:r>
        <w:t>Проблемное поле: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3248"/>
        </w:tabs>
        <w:spacing w:after="0" w:line="322" w:lineRule="exact"/>
        <w:ind w:left="2520" w:right="480" w:firstLine="0"/>
        <w:jc w:val="both"/>
      </w:pPr>
      <w:r>
        <w:t>приоритеты кластерного взаимодействия учреждений образования;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3248"/>
        </w:tabs>
        <w:spacing w:after="0" w:line="322" w:lineRule="exact"/>
        <w:ind w:left="2520" w:right="480" w:firstLine="0"/>
        <w:jc w:val="both"/>
      </w:pPr>
      <w:r>
        <w:t>опыт реализации кластерной модели методической деятельности по повышению качества дополнительного образования детей и молодежи;</w:t>
      </w:r>
    </w:p>
    <w:p w:rsidR="00A93987" w:rsidRDefault="00945C42">
      <w:pPr>
        <w:pStyle w:val="Bodytext20"/>
        <w:numPr>
          <w:ilvl w:val="0"/>
          <w:numId w:val="3"/>
        </w:numPr>
        <w:shd w:val="clear" w:color="auto" w:fill="auto"/>
        <w:tabs>
          <w:tab w:val="left" w:pos="3248"/>
        </w:tabs>
        <w:spacing w:after="0" w:line="322" w:lineRule="exact"/>
        <w:ind w:left="2520" w:right="480" w:firstLine="0"/>
        <w:jc w:val="both"/>
        <w:sectPr w:rsidR="00A93987">
          <w:type w:val="continuous"/>
          <w:pgSz w:w="11900" w:h="16840"/>
          <w:pgMar w:top="1511" w:right="1140" w:bottom="1739" w:left="1121" w:header="0" w:footer="3" w:gutter="0"/>
          <w:cols w:space="720"/>
          <w:noEndnote/>
          <w:docGrid w:linePitch="360"/>
        </w:sectPr>
      </w:pPr>
      <w:r>
        <w:t>интеграция ресурсов методических служб и науки республиканского и регионального уровней для решения образовательных проблем</w:t>
      </w:r>
    </w:p>
    <w:p w:rsidR="00A93987" w:rsidRDefault="00945C42">
      <w:pPr>
        <w:pStyle w:val="Bodytext70"/>
        <w:shd w:val="clear" w:color="auto" w:fill="auto"/>
        <w:spacing w:before="0"/>
        <w:ind w:left="1720"/>
        <w:jc w:val="both"/>
      </w:pPr>
      <w:r>
        <w:lastRenderedPageBreak/>
        <w:t>Исачкина Лариса Анатольевна,</w:t>
      </w:r>
    </w:p>
    <w:p w:rsidR="00A93987" w:rsidRDefault="00945C42">
      <w:pPr>
        <w:pStyle w:val="Bodytext60"/>
        <w:shd w:val="clear" w:color="auto" w:fill="auto"/>
        <w:spacing w:after="0"/>
        <w:ind w:left="3560" w:right="540"/>
      </w:pPr>
      <w:r>
        <w:t>заместитель директора Национального центра художественного творчества детей и молодежи;</w:t>
      </w:r>
    </w:p>
    <w:p w:rsidR="00A93987" w:rsidRDefault="00945C42">
      <w:pPr>
        <w:pStyle w:val="Bodytext60"/>
        <w:shd w:val="clear" w:color="auto" w:fill="auto"/>
        <w:spacing w:after="0"/>
        <w:ind w:left="3560" w:right="540"/>
      </w:pPr>
      <w:r>
        <w:rPr>
          <w:rStyle w:val="Bodytext6Bold0"/>
          <w:i/>
          <w:iCs/>
        </w:rPr>
        <w:t xml:space="preserve">Шорник Инна Леонидовна, </w:t>
      </w:r>
      <w:r>
        <w:t>заместитель директора по учебно-методической работе Витебского областного дворца детей и молодежи;</w:t>
      </w:r>
    </w:p>
    <w:p w:rsidR="00A93987" w:rsidRDefault="00945C42">
      <w:pPr>
        <w:pStyle w:val="Bodytext60"/>
        <w:shd w:val="clear" w:color="auto" w:fill="auto"/>
        <w:spacing w:after="0"/>
        <w:ind w:left="3560" w:right="540"/>
      </w:pPr>
      <w:r>
        <w:rPr>
          <w:rStyle w:val="Bodytext6Bold0"/>
          <w:i/>
          <w:iCs/>
        </w:rPr>
        <w:t xml:space="preserve">Гелясина Елена Владимировна, </w:t>
      </w:r>
      <w:r>
        <w:t>кандидат педагогических наук, заведующий кафедрой педагогики, частных методик и менеджмента образования Витебского областного института развития образования;</w:t>
      </w:r>
    </w:p>
    <w:p w:rsidR="00A93987" w:rsidRDefault="00146A1D">
      <w:pPr>
        <w:pStyle w:val="Bodytext60"/>
        <w:shd w:val="clear" w:color="auto" w:fill="auto"/>
        <w:spacing w:after="0"/>
        <w:ind w:left="1720" w:right="540" w:firstLine="184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234950" simplePos="0" relativeHeight="251684864" behindDoc="1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1403350</wp:posOffset>
                </wp:positionV>
                <wp:extent cx="883920" cy="177800"/>
                <wp:effectExtent l="2540" t="0" r="0" b="3810"/>
                <wp:wrapSquare wrapText="right"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40"/>
                              <w:shd w:val="clear" w:color="auto" w:fill="auto"/>
                              <w:spacing w:before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12.10-13.00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6" type="#_x0000_t202" style="position:absolute;left:0;text-align:left;margin-left:-1.7pt;margin-top:110.5pt;width:69.6pt;height:14pt;z-index:-251631616;visibility:visible;mso-wrap-style:square;mso-width-percent:0;mso-height-percent:0;mso-wrap-distance-left:5pt;mso-wrap-distance-top:0;mso-wrap-distance-right:18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Wt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40"/>
                        <w:shd w:val="clear" w:color="auto" w:fill="auto"/>
                        <w:spacing w:before="0" w:line="280" w:lineRule="exact"/>
                        <w:ind w:firstLine="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12.10-13.00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45C42">
        <w:rPr>
          <w:rStyle w:val="Bodytext6Bold0"/>
          <w:i/>
          <w:iCs/>
        </w:rPr>
        <w:t xml:space="preserve">Черкас Татьяна Геннадьевна, </w:t>
      </w:r>
      <w:r w:rsidR="00945C42">
        <w:t xml:space="preserve">методист управления воспитательной, идеологической, социально-педагогической и психологической работы Витебского областного института развития образования; </w:t>
      </w:r>
      <w:r w:rsidR="00945C42">
        <w:rPr>
          <w:rStyle w:val="Bodytext6Bold0"/>
          <w:i/>
          <w:iCs/>
        </w:rPr>
        <w:t xml:space="preserve">постоянные члены республиканской научно-методической секции </w:t>
      </w:r>
      <w:r w:rsidR="00945C42">
        <w:rPr>
          <w:rStyle w:val="Bodytext6Bold"/>
        </w:rPr>
        <w:t>Онлайн блиц-панорама</w:t>
      </w:r>
    </w:p>
    <w:p w:rsidR="00A93987" w:rsidRDefault="00945C42">
      <w:pPr>
        <w:pStyle w:val="Bodytext70"/>
        <w:shd w:val="clear" w:color="auto" w:fill="auto"/>
        <w:spacing w:before="0"/>
        <w:ind w:left="1720" w:right="540"/>
        <w:jc w:val="both"/>
      </w:pPr>
      <w:r>
        <w:t>«Региональные инициативы опорных методических площадок: новый формат»</w:t>
      </w:r>
    </w:p>
    <w:p w:rsidR="00A93987" w:rsidRDefault="00945C42">
      <w:pPr>
        <w:pStyle w:val="Bodytext70"/>
        <w:shd w:val="clear" w:color="auto" w:fill="auto"/>
        <w:spacing w:before="0"/>
        <w:ind w:left="1720" w:firstLine="1960"/>
        <w:jc w:val="left"/>
      </w:pPr>
      <w:r>
        <w:t>Ведущий: Шорник Инна Леонидовна,</w:t>
      </w:r>
    </w:p>
    <w:p w:rsidR="00A93987" w:rsidRDefault="00945C42">
      <w:pPr>
        <w:pStyle w:val="Bodytext60"/>
        <w:shd w:val="clear" w:color="auto" w:fill="auto"/>
        <w:tabs>
          <w:tab w:val="left" w:pos="5946"/>
          <w:tab w:val="left" w:pos="7530"/>
        </w:tabs>
        <w:spacing w:after="0"/>
        <w:ind w:left="3680"/>
        <w:jc w:val="left"/>
      </w:pPr>
      <w:r>
        <w:t>заместитель директора по учебно</w:t>
      </w:r>
      <w:r>
        <w:softHyphen/>
        <w:t>методической</w:t>
      </w:r>
      <w:r>
        <w:tab/>
        <w:t>работе</w:t>
      </w:r>
      <w:r>
        <w:tab/>
        <w:t>Витебского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720" w:firstLine="1960"/>
        <w:jc w:val="left"/>
      </w:pPr>
      <w:r>
        <w:rPr>
          <w:rStyle w:val="Bodytext2Italic"/>
        </w:rPr>
        <w:t xml:space="preserve">областного дворца детей и молодежи </w:t>
      </w:r>
      <w:r>
        <w:t>Развитие форм интерактивного обучения педагогов средствами сетевых информационно-коммуникативных образовательных технологий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720" w:firstLine="1840"/>
        <w:jc w:val="left"/>
      </w:pPr>
      <w:r>
        <w:rPr>
          <w:rStyle w:val="Bodytext2Bold1"/>
        </w:rPr>
        <w:t xml:space="preserve">Чуро Алла Петровна, </w:t>
      </w:r>
      <w:r>
        <w:rPr>
          <w:rStyle w:val="Bodytext2Italic"/>
        </w:rPr>
        <w:t xml:space="preserve">директор Лепелъского районного центра детей и молодежи </w:t>
      </w:r>
      <w:r>
        <w:t>Использование потенциала сайта учреждения дополнительного образования детей и молодежи в деятельности ресурсного центра</w:t>
      </w:r>
    </w:p>
    <w:p w:rsidR="00A93987" w:rsidRDefault="00945C42">
      <w:pPr>
        <w:pStyle w:val="Bodytext60"/>
        <w:shd w:val="clear" w:color="auto" w:fill="auto"/>
        <w:tabs>
          <w:tab w:val="left" w:pos="5946"/>
          <w:tab w:val="left" w:pos="7530"/>
        </w:tabs>
        <w:spacing w:after="0"/>
        <w:ind w:left="3560" w:right="540"/>
      </w:pPr>
      <w:r>
        <w:rPr>
          <w:rStyle w:val="Bodytext6Bold0"/>
          <w:i/>
          <w:iCs/>
        </w:rPr>
        <w:t xml:space="preserve">Бакановская Татьяна Владимировна, </w:t>
      </w:r>
      <w:r>
        <w:t>заместитель директора по учебно</w:t>
      </w:r>
      <w:r>
        <w:softHyphen/>
        <w:t>методической</w:t>
      </w:r>
      <w:r>
        <w:tab/>
        <w:t>работе</w:t>
      </w:r>
      <w:r>
        <w:tab/>
        <w:t>Оршанского</w:t>
      </w:r>
    </w:p>
    <w:p w:rsidR="00A93987" w:rsidRDefault="00945C42">
      <w:pPr>
        <w:pStyle w:val="Bodytext60"/>
        <w:shd w:val="clear" w:color="auto" w:fill="auto"/>
        <w:spacing w:after="0"/>
        <w:ind w:left="3560" w:right="540"/>
      </w:pPr>
      <w:r>
        <w:t>районного центра творчества детей и молодежи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720" w:right="540" w:firstLine="0"/>
        <w:jc w:val="both"/>
      </w:pPr>
      <w:r>
        <w:t>Учебно-методический кабинет учреждения дополнительного образования детей и молодежи как организационно- методический центр развития профессионализма и творчества педагогов</w:t>
      </w:r>
      <w:r>
        <w:br w:type="page"/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800" w:right="480" w:firstLine="1820"/>
        <w:jc w:val="left"/>
      </w:pPr>
      <w:r>
        <w:rPr>
          <w:rStyle w:val="Bodytext2Bold1"/>
        </w:rPr>
        <w:lastRenderedPageBreak/>
        <w:t xml:space="preserve">Шалтан Галина Ивановна, </w:t>
      </w:r>
      <w:r>
        <w:rPr>
          <w:rStyle w:val="Bodytext2Italic"/>
        </w:rPr>
        <w:t xml:space="preserve">заведующий учебно-методическим кабинетом Дворца детей и молодежи г. Новополоцка </w:t>
      </w:r>
      <w:r>
        <w:t>Создание учебно-методического комплекса как средства развития интеллектуально-творческого потенциала учащихся</w:t>
      </w:r>
    </w:p>
    <w:p w:rsidR="00A93987" w:rsidRDefault="00945C42">
      <w:pPr>
        <w:pStyle w:val="Bodytext60"/>
        <w:shd w:val="clear" w:color="auto" w:fill="auto"/>
        <w:spacing w:after="0"/>
        <w:ind w:left="1800" w:firstLine="1820"/>
        <w:jc w:val="left"/>
      </w:pPr>
      <w:r>
        <w:rPr>
          <w:rStyle w:val="Bodytext6Bold0"/>
          <w:i/>
          <w:iCs/>
        </w:rPr>
        <w:t xml:space="preserve">Слепцова Наталья Петровна, </w:t>
      </w:r>
      <w:r>
        <w:t xml:space="preserve">заведующий учебно-методическим кабинетом Полоцкого районного центра детей и молодежи </w:t>
      </w:r>
      <w:r>
        <w:rPr>
          <w:rStyle w:val="Bodytext6NotItalic"/>
        </w:rPr>
        <w:t>Этнакультурнае выхаванне навучэнцау аб’яднанняу па штарэсам мастацкага профшю</w:t>
      </w:r>
    </w:p>
    <w:p w:rsidR="00A93987" w:rsidRDefault="00146A1D">
      <w:pPr>
        <w:pStyle w:val="Bodytext60"/>
        <w:shd w:val="clear" w:color="auto" w:fill="auto"/>
        <w:spacing w:after="0"/>
        <w:ind w:left="1800" w:firstLine="1820"/>
        <w:jc w:val="lef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63500" distR="247015" simplePos="0" relativeHeight="251685888" behindDoc="1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586105</wp:posOffset>
                </wp:positionV>
                <wp:extent cx="883920" cy="177800"/>
                <wp:effectExtent l="1270" t="0" r="635" b="0"/>
                <wp:wrapSquare wrapText="right"/>
                <wp:docPr id="3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40"/>
                              <w:shd w:val="clear" w:color="auto" w:fill="auto"/>
                              <w:spacing w:before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13.00-13.30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7" type="#_x0000_t202" style="position:absolute;left:0;text-align:left;margin-left:1.2pt;margin-top:46.15pt;width:69.6pt;height:14pt;z-index:-251630592;visibility:visible;mso-wrap-style:square;mso-width-percent:0;mso-height-percent:0;mso-wrap-distance-left:5pt;mso-wrap-distance-top:0;mso-wrap-distance-right:19.4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OesQ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40"/>
                        <w:shd w:val="clear" w:color="auto" w:fill="auto"/>
                        <w:spacing w:before="0" w:line="280" w:lineRule="exact"/>
                        <w:ind w:firstLine="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13.00-13.30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45C42">
        <w:rPr>
          <w:rStyle w:val="Bodytext6Bold0"/>
          <w:i/>
          <w:iCs/>
        </w:rPr>
        <w:t xml:space="preserve">Малькевич Оксана Вацлавовна, </w:t>
      </w:r>
      <w:r w:rsidR="00945C42">
        <w:t xml:space="preserve">методист Поставского районного центра детей и молодежи </w:t>
      </w:r>
      <w:r w:rsidR="00945C42">
        <w:rPr>
          <w:rStyle w:val="Bodytext6Bold"/>
        </w:rPr>
        <w:t>Методический вернисаж</w:t>
      </w:r>
    </w:p>
    <w:p w:rsidR="00A93987" w:rsidRDefault="00945C42">
      <w:pPr>
        <w:pStyle w:val="Bodytext70"/>
        <w:shd w:val="clear" w:color="auto" w:fill="auto"/>
        <w:spacing w:before="0"/>
        <w:ind w:left="1800" w:right="480"/>
        <w:jc w:val="both"/>
      </w:pPr>
      <w:r>
        <w:t>«Для развития образовательного пространства - ресурсы инноваций»</w:t>
      </w:r>
    </w:p>
    <w:p w:rsidR="00A93987" w:rsidRDefault="00945C42">
      <w:pPr>
        <w:pStyle w:val="Bodytext60"/>
        <w:shd w:val="clear" w:color="auto" w:fill="auto"/>
        <w:spacing w:after="0"/>
        <w:ind w:left="1800" w:right="480"/>
      </w:pPr>
      <w:r>
        <w:rPr>
          <w:lang w:val="en-US" w:eastAsia="en-US" w:bidi="en-US"/>
        </w:rPr>
        <w:t>S</w:t>
      </w:r>
      <w:r w:rsidRPr="00945C42">
        <w:rPr>
          <w:lang w:eastAsia="en-US" w:bidi="en-US"/>
        </w:rPr>
        <w:t xml:space="preserve"> </w:t>
      </w:r>
      <w:r>
        <w:t>Интерактивная презентация</w:t>
      </w:r>
      <w:r>
        <w:rPr>
          <w:rStyle w:val="Bodytext6NotItalic"/>
        </w:rPr>
        <w:t xml:space="preserve"> «Методическая продукция как результат инновационной деятельности методических служб и ресурс развития региональной системы дополнительного образования детей и молодежи» </w:t>
      </w:r>
      <w:r>
        <w:t>(трасляция методических идей и новых практик дополнительного образования в рамках выставочного пространства, областных методических мероприятий и конкурсов профессионального мастерства; демонстрация видеороликов о региональной системе дополнительного образования детей и молодежи)</w:t>
      </w:r>
    </w:p>
    <w:p w:rsidR="00A93987" w:rsidRDefault="00945C42">
      <w:pPr>
        <w:pStyle w:val="Bodytext60"/>
        <w:shd w:val="clear" w:color="auto" w:fill="auto"/>
        <w:tabs>
          <w:tab w:val="right" w:pos="9188"/>
        </w:tabs>
        <w:spacing w:after="0"/>
        <w:ind w:left="3620"/>
        <w:jc w:val="left"/>
      </w:pPr>
      <w:r>
        <w:rPr>
          <w:rStyle w:val="Bodytext6Bold0"/>
          <w:i/>
          <w:iCs/>
        </w:rPr>
        <w:t xml:space="preserve">Горбодей Галина Владимировна, </w:t>
      </w:r>
      <w:r>
        <w:t xml:space="preserve">заведующий отделом организационно- методической работы Витебского областного дворца детей и молодежи; </w:t>
      </w:r>
      <w:r>
        <w:rPr>
          <w:rStyle w:val="Bodytext6Bold0"/>
          <w:i/>
          <w:iCs/>
        </w:rPr>
        <w:t>Харитонова Наталья Петровна</w:t>
      </w:r>
      <w:r>
        <w:t>, методист отдела</w:t>
      </w:r>
      <w:r>
        <w:tab/>
        <w:t>организационно-методической</w:t>
      </w:r>
    </w:p>
    <w:p w:rsidR="00A93987" w:rsidRDefault="00945C42">
      <w:pPr>
        <w:pStyle w:val="Bodytext60"/>
        <w:shd w:val="clear" w:color="auto" w:fill="auto"/>
        <w:spacing w:after="0"/>
        <w:ind w:left="3620"/>
        <w:jc w:val="left"/>
      </w:pPr>
      <w:r>
        <w:t>работы Витебского областного дворца детей и молодежи;</w:t>
      </w:r>
    </w:p>
    <w:p w:rsidR="00A93987" w:rsidRDefault="00945C42">
      <w:pPr>
        <w:pStyle w:val="Bodytext60"/>
        <w:shd w:val="clear" w:color="auto" w:fill="auto"/>
        <w:spacing w:after="0"/>
        <w:ind w:left="3620" w:right="480"/>
      </w:pPr>
      <w:r>
        <w:rPr>
          <w:rStyle w:val="Bodytext6Bold0"/>
          <w:i/>
          <w:iCs/>
        </w:rPr>
        <w:t>Богданович Елена Сергеевна</w:t>
      </w:r>
      <w:r>
        <w:rPr>
          <w:rStyle w:val="Bodytext6NotItalic"/>
        </w:rPr>
        <w:t xml:space="preserve">, </w:t>
      </w:r>
      <w:r>
        <w:t>методист отдела туризма и активного отдыха Полоцкого районного центра детей и молодежи, победитель областного конкурса профессионального мастерства «Методист учреждения дополнительного образования детей и молодежи»</w:t>
      </w:r>
      <w:r>
        <w:br w:type="page"/>
      </w:r>
    </w:p>
    <w:p w:rsidR="00A93987" w:rsidRDefault="00945C42">
      <w:pPr>
        <w:pStyle w:val="Heading40"/>
        <w:keepNext/>
        <w:keepLines/>
        <w:shd w:val="clear" w:color="auto" w:fill="auto"/>
        <w:spacing w:line="280" w:lineRule="exact"/>
        <w:ind w:left="1740"/>
        <w:jc w:val="both"/>
      </w:pPr>
      <w:bookmarkStart w:id="71" w:name="bookmark68"/>
      <w:r>
        <w:lastRenderedPageBreak/>
        <w:t>Экспресс-маршрут</w:t>
      </w:r>
      <w:bookmarkEnd w:id="71"/>
    </w:p>
    <w:p w:rsidR="00A93987" w:rsidRDefault="00146A1D">
      <w:pPr>
        <w:pStyle w:val="Bodytext70"/>
        <w:shd w:val="clear" w:color="auto" w:fill="auto"/>
        <w:spacing w:before="0" w:after="240"/>
        <w:ind w:left="1740" w:right="54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7874000" distL="63500" distR="247015" simplePos="0" relativeHeight="251686912" behindDoc="1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-242570</wp:posOffset>
                </wp:positionV>
                <wp:extent cx="883920" cy="177800"/>
                <wp:effectExtent l="2540" t="2540" r="0" b="635"/>
                <wp:wrapSquare wrapText="right"/>
                <wp:docPr id="2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40"/>
                              <w:shd w:val="clear" w:color="auto" w:fill="auto"/>
                              <w:spacing w:before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13.30-16.30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8" type="#_x0000_t202" style="position:absolute;left:0;text-align:left;margin-left:-1.7pt;margin-top:-19.1pt;width:69.6pt;height:14pt;z-index:-251629568;visibility:visible;mso-wrap-style:square;mso-width-percent:0;mso-height-percent:0;mso-wrap-distance-left:5pt;mso-wrap-distance-top:0;mso-wrap-distance-right:19.45pt;mso-wrap-distance-bottom:6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wU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40"/>
                        <w:shd w:val="clear" w:color="auto" w:fill="auto"/>
                        <w:spacing w:before="0" w:line="280" w:lineRule="exact"/>
                        <w:ind w:firstLine="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13.30-16.30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460750" distB="4396105" distL="63500" distR="247015" simplePos="0" relativeHeight="251687936" behindDoc="1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3235325</wp:posOffset>
                </wp:positionV>
                <wp:extent cx="883920" cy="177800"/>
                <wp:effectExtent l="2540" t="3810" r="0" b="0"/>
                <wp:wrapSquare wrapText="right"/>
                <wp:docPr id="2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40"/>
                              <w:shd w:val="clear" w:color="auto" w:fill="auto"/>
                              <w:spacing w:before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14.00-15.00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9" type="#_x0000_t202" style="position:absolute;left:0;text-align:left;margin-left:-1.7pt;margin-top:254.75pt;width:69.6pt;height:14pt;z-index:-251628544;visibility:visible;mso-wrap-style:square;mso-width-percent:0;mso-height-percent:0;mso-wrap-distance-left:5pt;mso-wrap-distance-top:272.5pt;mso-wrap-distance-right:19.45pt;mso-wrap-distance-bottom:34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hZsg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40"/>
                        <w:shd w:val="clear" w:color="auto" w:fill="auto"/>
                        <w:spacing w:before="0" w:line="280" w:lineRule="exact"/>
                        <w:ind w:firstLine="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14.00-15.00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527165" distB="1329690" distL="63500" distR="247015" simplePos="0" relativeHeight="251688960" behindDoc="1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6301105</wp:posOffset>
                </wp:positionV>
                <wp:extent cx="883920" cy="177800"/>
                <wp:effectExtent l="2540" t="2540" r="0" b="635"/>
                <wp:wrapSquare wrapText="right"/>
                <wp:docPr id="2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42" w:rsidRDefault="00945C42">
                            <w:pPr>
                              <w:pStyle w:val="Bodytext40"/>
                              <w:shd w:val="clear" w:color="auto" w:fill="auto"/>
                              <w:spacing w:before="0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16.30-17.00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0" type="#_x0000_t202" style="position:absolute;left:0;text-align:left;margin-left:-1.7pt;margin-top:496.15pt;width:69.6pt;height:14pt;z-index:-251627520;visibility:visible;mso-wrap-style:square;mso-width-percent:0;mso-height-percent:0;mso-wrap-distance-left:5pt;mso-wrap-distance-top:513.95pt;mso-wrap-distance-right:19.45pt;mso-wrap-distance-bottom:10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6AsQIAALI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" filled="f" stroked="f">
                <v:textbox style="mso-fit-shape-to-text:t" inset="0,0,0,0">
                  <w:txbxContent>
                    <w:p w:rsidR="00945C42" w:rsidRDefault="00945C42">
                      <w:pPr>
                        <w:pStyle w:val="Bodytext40"/>
                        <w:shd w:val="clear" w:color="auto" w:fill="auto"/>
                        <w:spacing w:before="0" w:line="280" w:lineRule="exact"/>
                        <w:ind w:firstLine="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16.30-17.00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45C42">
        <w:t>«Образовательная среда учреждения дополнительного образования детей и молодежи - платформа воспитания личности гражданина и патриота Республики Беларусь»</w:t>
      </w:r>
    </w:p>
    <w:p w:rsidR="00A93987" w:rsidRDefault="00945C42">
      <w:pPr>
        <w:pStyle w:val="Bodytext60"/>
        <w:shd w:val="clear" w:color="auto" w:fill="auto"/>
        <w:spacing w:after="240"/>
        <w:ind w:left="1740" w:right="540"/>
      </w:pPr>
      <w:r>
        <w:rPr>
          <w:rStyle w:val="Bodytext6Bold"/>
        </w:rPr>
        <w:t xml:space="preserve">Витебский областной дворец детей и молодежи </w:t>
      </w:r>
      <w:r>
        <w:t xml:space="preserve">(галерея творческих работ учащихся учреждений образования области «Творчество юных — малой родине»; презентация интегрированного проекта «Вщебст жлоб»; панорама инновационного опыта работы объединений по интересам «Образцовый вокально-хоровой коллектив «Двина», «Образцовая детская изостудия», «Образцовый цимбалъный оркестр», «Образцовый детско-юношеский театр «Мара») </w:t>
      </w:r>
      <w:r>
        <w:rPr>
          <w:rStyle w:val="Bodytext6Bold0"/>
          <w:i/>
          <w:iCs/>
        </w:rPr>
        <w:t>Янцевич Наталья Гарниковна</w:t>
      </w:r>
      <w:r>
        <w:rPr>
          <w:rStyle w:val="Bodytext6NotItalic"/>
        </w:rPr>
        <w:t xml:space="preserve">, </w:t>
      </w:r>
      <w:r>
        <w:t>заместитель директора по учебно-воспитательной работе</w:t>
      </w:r>
    </w:p>
    <w:p w:rsidR="00A93987" w:rsidRDefault="00945C42">
      <w:pPr>
        <w:pStyle w:val="Bodytext20"/>
        <w:shd w:val="clear" w:color="auto" w:fill="auto"/>
        <w:tabs>
          <w:tab w:val="left" w:pos="2870"/>
        </w:tabs>
        <w:spacing w:after="0" w:line="322" w:lineRule="exact"/>
        <w:ind w:left="1740" w:firstLine="0"/>
        <w:jc w:val="both"/>
      </w:pPr>
      <w:r>
        <w:t>Обед.</w:t>
      </w:r>
      <w:r>
        <w:tab/>
        <w:t>Переезд в Витебский городской центр</w:t>
      </w:r>
    </w:p>
    <w:p w:rsidR="00A93987" w:rsidRDefault="00945C42">
      <w:pPr>
        <w:pStyle w:val="Bodytext20"/>
        <w:shd w:val="clear" w:color="auto" w:fill="auto"/>
        <w:spacing w:after="240" w:line="322" w:lineRule="exact"/>
        <w:ind w:left="1740" w:firstLine="0"/>
        <w:jc w:val="both"/>
      </w:pPr>
      <w:r>
        <w:t>дополнительного образования детей и молодежи</w:t>
      </w:r>
    </w:p>
    <w:p w:rsidR="00A93987" w:rsidRDefault="00945C42">
      <w:pPr>
        <w:pStyle w:val="Bodytext40"/>
        <w:shd w:val="clear" w:color="auto" w:fill="auto"/>
        <w:tabs>
          <w:tab w:val="left" w:pos="2870"/>
        </w:tabs>
        <w:spacing w:before="0" w:line="322" w:lineRule="exact"/>
        <w:ind w:left="1740" w:right="540" w:firstLine="0"/>
      </w:pPr>
      <w:r>
        <w:t xml:space="preserve">Витебский городской центр дополнительного образования детей и молодежи </w:t>
      </w:r>
      <w:r>
        <w:rPr>
          <w:rStyle w:val="Bodytext4NotBold0"/>
        </w:rPr>
        <w:t>(трансляция опыта работы</w:t>
      </w:r>
      <w:r>
        <w:rPr>
          <w:rStyle w:val="Bodytext4NotBold0"/>
        </w:rPr>
        <w:tab/>
        <w:t>опорной методической площадки «Воспитание</w:t>
      </w:r>
    </w:p>
    <w:p w:rsidR="00A93987" w:rsidRDefault="00945C42">
      <w:pPr>
        <w:pStyle w:val="Bodytext60"/>
        <w:shd w:val="clear" w:color="auto" w:fill="auto"/>
        <w:spacing w:after="0"/>
        <w:ind w:left="1740" w:right="540"/>
      </w:pPr>
      <w:r>
        <w:t>личности на основе культурно-исторического наследия региона»; демонстрация коллекции «Любимый город» образцового коллектива «Мастерская моды «Дебют»; мини-представление «Три реки» народного кукольного театра «Батлейка»; работа арт-площадки «Мастера Придвинской земли»)</w:t>
      </w:r>
    </w:p>
    <w:p w:rsidR="00A93987" w:rsidRDefault="00945C42">
      <w:pPr>
        <w:pStyle w:val="Bodytext60"/>
        <w:shd w:val="clear" w:color="auto" w:fill="auto"/>
        <w:spacing w:after="240"/>
        <w:ind w:left="3580" w:right="540"/>
      </w:pPr>
      <w:r>
        <w:rPr>
          <w:rStyle w:val="Bodytext6Bold0"/>
          <w:i/>
          <w:iCs/>
        </w:rPr>
        <w:t xml:space="preserve">Иванова Юлия Владимировна, </w:t>
      </w:r>
      <w:r>
        <w:t>заместитель директора по учебно-методической работе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left="1740" w:right="540" w:firstLine="0"/>
        <w:jc w:val="both"/>
      </w:pPr>
      <w:r>
        <w:t>Подведение итогов заседания республиканской научно- методической секции. Анализ и рассмотрение вопросов подготовки и проведения II Республиканской научно- методической сессии</w:t>
      </w:r>
    </w:p>
    <w:p w:rsidR="00A93987" w:rsidRDefault="00945C42">
      <w:pPr>
        <w:pStyle w:val="Bodytext70"/>
        <w:shd w:val="clear" w:color="auto" w:fill="auto"/>
        <w:spacing w:before="0"/>
        <w:ind w:left="3580"/>
        <w:jc w:val="both"/>
      </w:pPr>
      <w:r>
        <w:t>Исачкина Лариса Анатольевна,</w:t>
      </w:r>
    </w:p>
    <w:p w:rsidR="00A93987" w:rsidRDefault="00945C42">
      <w:pPr>
        <w:pStyle w:val="Bodytext60"/>
        <w:shd w:val="clear" w:color="auto" w:fill="auto"/>
        <w:spacing w:after="0"/>
        <w:ind w:left="3580" w:right="540"/>
        <w:sectPr w:rsidR="00A93987">
          <w:headerReference w:type="default" r:id="rId69"/>
          <w:footerReference w:type="default" r:id="rId70"/>
          <w:headerReference w:type="first" r:id="rId71"/>
          <w:footerReference w:type="first" r:id="rId72"/>
          <w:pgSz w:w="11900" w:h="16840"/>
          <w:pgMar w:top="1156" w:right="1114" w:bottom="1183" w:left="1148" w:header="0" w:footer="3" w:gutter="0"/>
          <w:cols w:space="720"/>
          <w:noEndnote/>
          <w:docGrid w:linePitch="360"/>
        </w:sectPr>
      </w:pPr>
      <w:r>
        <w:t>заместитель директора Национального центра художественного творчества детей и молодежи</w:t>
      </w:r>
      <w:r>
        <w:br w:type="page"/>
      </w:r>
    </w:p>
    <w:p w:rsidR="00A93987" w:rsidRDefault="00945C42">
      <w:pPr>
        <w:pStyle w:val="Bodytext220"/>
        <w:shd w:val="clear" w:color="auto" w:fill="auto"/>
        <w:spacing w:after="238"/>
      </w:pPr>
      <w:r>
        <w:lastRenderedPageBreak/>
        <w:t>Инновационная деятельность как основа развития</w:t>
      </w:r>
      <w:r>
        <w:br/>
        <w:t>образовательной среды региона</w:t>
      </w:r>
    </w:p>
    <w:p w:rsidR="00A93987" w:rsidRDefault="00945C42">
      <w:pPr>
        <w:pStyle w:val="Bodytext60"/>
        <w:shd w:val="clear" w:color="auto" w:fill="auto"/>
        <w:spacing w:after="3199" w:line="346" w:lineRule="exact"/>
        <w:jc w:val="center"/>
      </w:pPr>
      <w:r>
        <w:t>материалы заседания республиканской научно-методической</w:t>
      </w:r>
      <w:r>
        <w:br/>
        <w:t>секции руководителей методических служб</w:t>
      </w:r>
    </w:p>
    <w:p w:rsidR="00A93987" w:rsidRDefault="00945C42">
      <w:pPr>
        <w:pStyle w:val="Bodytext20"/>
        <w:shd w:val="clear" w:color="auto" w:fill="auto"/>
        <w:spacing w:after="633" w:line="322" w:lineRule="exact"/>
        <w:ind w:firstLine="0"/>
      </w:pPr>
      <w:r>
        <w:t xml:space="preserve">Редактор </w:t>
      </w:r>
      <w:r>
        <w:rPr>
          <w:rStyle w:val="Bodytext2Italic"/>
        </w:rPr>
        <w:t>А.М. Шавыра</w:t>
      </w:r>
      <w:r>
        <w:rPr>
          <w:rStyle w:val="Bodytext2Italic"/>
        </w:rPr>
        <w:br/>
      </w:r>
      <w:r>
        <w:t xml:space="preserve">Технический редактор </w:t>
      </w:r>
      <w:r>
        <w:rPr>
          <w:rStyle w:val="Bodytext2Italic"/>
        </w:rPr>
        <w:t>К. В. Казак</w:t>
      </w:r>
    </w:p>
    <w:p w:rsidR="00A93987" w:rsidRDefault="00945C42">
      <w:pPr>
        <w:pStyle w:val="Bodytext20"/>
        <w:shd w:val="clear" w:color="auto" w:fill="auto"/>
        <w:spacing w:after="1873" w:line="280" w:lineRule="exact"/>
        <w:ind w:firstLine="0"/>
      </w:pPr>
      <w:r>
        <w:t xml:space="preserve">Ответственный за выпуск </w:t>
      </w:r>
      <w:r>
        <w:rPr>
          <w:rStyle w:val="Bodytext2Italic"/>
        </w:rPr>
        <w:t>А.М. Шавыра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</w:pPr>
      <w:r>
        <w:t>Учреждение образования</w:t>
      </w:r>
    </w:p>
    <w:p w:rsidR="00A93987" w:rsidRDefault="00945C42">
      <w:pPr>
        <w:pStyle w:val="Bodytext20"/>
        <w:shd w:val="clear" w:color="auto" w:fill="auto"/>
        <w:spacing w:after="0" w:line="322" w:lineRule="exact"/>
        <w:ind w:firstLine="0"/>
      </w:pPr>
      <w:r>
        <w:t>«Национальный центр художественного творчества детей и молодежи»</w:t>
      </w:r>
      <w:r>
        <w:br/>
        <w:t>Министерства образования Республики Беларусь</w:t>
      </w:r>
      <w:r>
        <w:br/>
        <w:t>220030, г. Минск, ул. Кирова, 16</w:t>
      </w:r>
      <w:r>
        <w:br/>
        <w:t>тел.: 328 86 61</w:t>
      </w:r>
      <w:r>
        <w:br/>
      </w:r>
      <w:r>
        <w:rPr>
          <w:lang w:val="en-US" w:eastAsia="en-US" w:bidi="en-US"/>
        </w:rPr>
        <w:t>e</w:t>
      </w:r>
      <w:r w:rsidRPr="00945C42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945C42">
        <w:rPr>
          <w:lang w:eastAsia="en-US" w:bidi="en-US"/>
        </w:rPr>
        <w:t xml:space="preserve">: </w:t>
      </w:r>
      <w:r>
        <w:rPr>
          <w:lang w:val="en-US" w:eastAsia="en-US" w:bidi="en-US"/>
        </w:rPr>
        <w:t>nchtdm</w:t>
      </w:r>
      <w:r w:rsidRPr="00945C42">
        <w:rPr>
          <w:lang w:eastAsia="en-US" w:bidi="en-US"/>
        </w:rPr>
        <w:t xml:space="preserve">@ </w:t>
      </w:r>
      <w:r>
        <w:rPr>
          <w:lang w:val="en-US" w:eastAsia="en-US" w:bidi="en-US"/>
        </w:rPr>
        <w:t>nchtdm</w:t>
      </w:r>
      <w:r w:rsidRPr="00945C42">
        <w:rPr>
          <w:lang w:eastAsia="en-US" w:bidi="en-US"/>
        </w:rPr>
        <w:t>.</w:t>
      </w:r>
      <w:r>
        <w:rPr>
          <w:lang w:val="en-US" w:eastAsia="en-US" w:bidi="en-US"/>
        </w:rPr>
        <w:t>by</w:t>
      </w:r>
      <w:r w:rsidRPr="00945C42">
        <w:rPr>
          <w:lang w:eastAsia="en-US" w:bidi="en-US"/>
        </w:rPr>
        <w:br/>
      </w:r>
      <w:r>
        <w:t xml:space="preserve">сайт: </w:t>
      </w:r>
      <w:hyperlink r:id="rId73" w:history="1">
        <w:r>
          <w:rPr>
            <w:rStyle w:val="a3"/>
            <w:lang w:val="en-US" w:eastAsia="en-US" w:bidi="en-US"/>
          </w:rPr>
          <w:t>www</w:t>
        </w:r>
        <w:r w:rsidRPr="00945C42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nchtdm</w:t>
        </w:r>
        <w:r w:rsidRPr="00945C42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by</w:t>
        </w:r>
      </w:hyperlink>
    </w:p>
    <w:sectPr w:rsidR="00A93987">
      <w:footerReference w:type="default" r:id="rId74"/>
      <w:pgSz w:w="11900" w:h="16840"/>
      <w:pgMar w:top="4085" w:right="1671" w:bottom="1915" w:left="16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C42" w:rsidRDefault="00945C42">
      <w:r>
        <w:separator/>
      </w:r>
    </w:p>
  </w:endnote>
  <w:endnote w:type="continuationSeparator" w:id="0">
    <w:p w:rsidR="00945C42" w:rsidRDefault="00945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76835" cy="175260"/>
              <wp:effectExtent l="0" t="2540" r="0" b="317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1" type="#_x0000_t202" style="position:absolute;margin-left:292.5pt;margin-top:801.2pt;width:6.05pt;height:13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3708400</wp:posOffset>
              </wp:positionH>
              <wp:positionV relativeFrom="page">
                <wp:posOffset>10119360</wp:posOffset>
              </wp:positionV>
              <wp:extent cx="153035" cy="175260"/>
              <wp:effectExtent l="3175" t="3810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4" type="#_x0000_t202" style="position:absolute;margin-left:292pt;margin-top:796.8pt;width:12.05pt;height:13.8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3705860</wp:posOffset>
              </wp:positionH>
              <wp:positionV relativeFrom="page">
                <wp:posOffset>10081895</wp:posOffset>
              </wp:positionV>
              <wp:extent cx="153035" cy="175260"/>
              <wp:effectExtent l="635" t="4445" r="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style="position:absolute;margin-left:291.8pt;margin-top:793.85pt;width:12.05pt;height:13.8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67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292.5pt;margin-top:801.2pt;width:12.05pt;height:13.8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67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945C42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68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292.5pt;margin-top:801.2pt;width:12.05pt;height:13.8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68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33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292.5pt;margin-top:801.2pt;width:12.05pt;height:13.8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33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46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3" type="#_x0000_t202" style="position:absolute;margin-left:292.5pt;margin-top:801.2pt;width:12.05pt;height:13.8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46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54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2.5pt;margin-top:801.2pt;width:12.05pt;height:13.8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54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10100945</wp:posOffset>
              </wp:positionV>
              <wp:extent cx="153035" cy="175260"/>
              <wp:effectExtent l="1905" t="4445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293.4pt;margin-top:795.35pt;width:12.05pt;height:13.8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10103485</wp:posOffset>
              </wp:positionV>
              <wp:extent cx="153035" cy="175260"/>
              <wp:effectExtent l="190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3.4pt;margin-top:795.55pt;width:12.05pt;height:13.8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57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92.5pt;margin-top:801.2pt;width:12.05pt;height:13.8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57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10175240</wp:posOffset>
              </wp:positionV>
              <wp:extent cx="153035" cy="175260"/>
              <wp:effectExtent l="0" t="2540" r="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 w:rsidRPr="00146A1D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62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0" type="#_x0000_t202" style="position:absolute;margin-left:292.5pt;margin-top:801.2pt;width:12.05pt;height:13.8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XZrQIAAK0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 w:rsidRPr="00146A1D">
                      <w:rPr>
                        <w:rStyle w:val="Headerorfooter1"/>
                        <w:b/>
                        <w:bCs/>
                        <w:noProof/>
                      </w:rPr>
                      <w:t>62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3707765</wp:posOffset>
              </wp:positionH>
              <wp:positionV relativeFrom="page">
                <wp:posOffset>10099675</wp:posOffset>
              </wp:positionV>
              <wp:extent cx="153035" cy="175260"/>
              <wp:effectExtent l="2540" t="3175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6A1D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91.95pt;margin-top:795.25pt;width:12.05pt;height:13.8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FYrgIAAK4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6A1D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C42" w:rsidRDefault="00945C42"/>
  </w:footnote>
  <w:footnote w:type="continuationSeparator" w:id="0">
    <w:p w:rsidR="00945C42" w:rsidRDefault="00945C4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760095</wp:posOffset>
              </wp:positionH>
              <wp:positionV relativeFrom="page">
                <wp:posOffset>1378585</wp:posOffset>
              </wp:positionV>
              <wp:extent cx="140335" cy="262890"/>
              <wp:effectExtent l="0" t="0" r="444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t>8</w:t>
                          </w:r>
                          <w:r>
                            <w:rPr>
                              <w:rStyle w:val="HeaderorfooterArial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5" type="#_x0000_t202" style="position:absolute;margin-left:59.85pt;margin-top:108.55pt;width:11.05pt;height:20.7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t>8</w:t>
                    </w:r>
                    <w:r>
                      <w:rPr>
                        <w:rStyle w:val="HeaderorfooterArial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1171575</wp:posOffset>
              </wp:positionV>
              <wp:extent cx="140335" cy="262890"/>
              <wp:effectExtent l="1905" t="0" r="635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t>2</w:t>
                          </w:r>
                          <w:r>
                            <w:rPr>
                              <w:rStyle w:val="HeaderorfooterArial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59.4pt;margin-top:92.25pt;width:11.05pt;height:20.7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t>2</w:t>
                    </w:r>
                    <w:r>
                      <w:rPr>
                        <w:rStyle w:val="HeaderorfooterArial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945C42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739775</wp:posOffset>
              </wp:positionH>
              <wp:positionV relativeFrom="page">
                <wp:posOffset>1171575</wp:posOffset>
              </wp:positionV>
              <wp:extent cx="140335" cy="262890"/>
              <wp:effectExtent l="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t>7</w:t>
                          </w:r>
                          <w:r>
                            <w:rPr>
                              <w:rStyle w:val="HeaderorfooterArial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58.25pt;margin-top:92.25pt;width:11.05pt;height:20.7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t>7</w:t>
                    </w:r>
                    <w:r>
                      <w:rPr>
                        <w:rStyle w:val="HeaderorfooterArial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5908675</wp:posOffset>
              </wp:positionH>
              <wp:positionV relativeFrom="page">
                <wp:posOffset>780415</wp:posOffset>
              </wp:positionV>
              <wp:extent cx="820420" cy="175260"/>
              <wp:effectExtent l="317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Italic"/>
                              <w:b/>
                              <w:bCs/>
                            </w:rPr>
                            <w:t>Приложение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65.25pt;margin-top:61.45pt;width:64.6pt;height:13.8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Italic"/>
                        <w:b/>
                        <w:bCs/>
                      </w:rPr>
                      <w:t>Приложение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146A1D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5704840</wp:posOffset>
              </wp:positionH>
              <wp:positionV relativeFrom="page">
                <wp:posOffset>738505</wp:posOffset>
              </wp:positionV>
              <wp:extent cx="951230" cy="189865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2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C42" w:rsidRDefault="00945C4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3pt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5" type="#_x0000_t202" style="position:absolute;margin-left:449.2pt;margin-top:58.15pt;width:74.9pt;height:14.9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" filled="f" stroked="f">
              <v:textbox style="mso-fit-shape-to-text:t" inset="0,0,0,0">
                <w:txbxContent>
                  <w:p w:rsidR="00945C42" w:rsidRDefault="00945C42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3pt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945C42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42" w:rsidRDefault="00945C4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6DA8"/>
    <w:multiLevelType w:val="multilevel"/>
    <w:tmpl w:val="04940B1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1066CD"/>
    <w:multiLevelType w:val="multilevel"/>
    <w:tmpl w:val="074E7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7C6D5E"/>
    <w:multiLevelType w:val="multilevel"/>
    <w:tmpl w:val="198A3A9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877DC2"/>
    <w:multiLevelType w:val="multilevel"/>
    <w:tmpl w:val="8E7CCA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890798"/>
    <w:multiLevelType w:val="multilevel"/>
    <w:tmpl w:val="197E4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B5189A"/>
    <w:multiLevelType w:val="multilevel"/>
    <w:tmpl w:val="0D6425A6"/>
    <w:lvl w:ilvl="0">
      <w:numFmt w:val="decimal"/>
      <w:lvlText w:val="09.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8C548C"/>
    <w:multiLevelType w:val="multilevel"/>
    <w:tmpl w:val="B0AAF8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AF1369"/>
    <w:multiLevelType w:val="multilevel"/>
    <w:tmpl w:val="93D86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943BA5"/>
    <w:multiLevelType w:val="multilevel"/>
    <w:tmpl w:val="E5B26A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DD5BB1"/>
    <w:multiLevelType w:val="multilevel"/>
    <w:tmpl w:val="BC8CD0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DF063A4"/>
    <w:multiLevelType w:val="multilevel"/>
    <w:tmpl w:val="C71024D2"/>
    <w:lvl w:ilvl="0">
      <w:numFmt w:val="decimal"/>
      <w:lvlText w:val="11.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2CE0E22"/>
    <w:multiLevelType w:val="multilevel"/>
    <w:tmpl w:val="CFBE36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9064D8"/>
    <w:multiLevelType w:val="multilevel"/>
    <w:tmpl w:val="1E7E0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11"/>
  </w:num>
  <w:num w:numId="6">
    <w:abstractNumId w:val="2"/>
  </w:num>
  <w:num w:numId="7">
    <w:abstractNumId w:val="0"/>
  </w:num>
  <w:num w:numId="8">
    <w:abstractNumId w:val="12"/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81"/>
  <w:drawingGridVerticalSpacing w:val="181"/>
  <w:characterSpacingControl w:val="compressPunctuation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987"/>
    <w:rsid w:val="00146A1D"/>
    <w:rsid w:val="00945C42"/>
    <w:rsid w:val="00A9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144C887B"/>
  <w15:docId w15:val="{C346D942-BA9E-4EB0-B904-0C08E0B6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Heading4">
    <w:name w:val="Heading #4_"/>
    <w:basedOn w:val="a0"/>
    <w:link w:val="Heading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NotBold">
    <w:name w:val="Body text (4) + Not Bold"/>
    <w:basedOn w:val="Bodytext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bleofcontents2">
    <w:name w:val="Table of contents (2)_"/>
    <w:basedOn w:val="a0"/>
    <w:link w:val="Tableofcontents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Tableofcontents2NotItalic">
    <w:name w:val="Table of contents (2) + Not Italic"/>
    <w:basedOn w:val="Tableofcontents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главление 3 Знак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6NotItalic">
    <w:name w:val="Body text (6) + Not Italic"/>
    <w:basedOn w:val="Bodytext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ofcontentsItalic">
    <w:name w:val="Table of contents + Italic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PicturecaptionExact">
    <w:name w:val="Picture caption Exact"/>
    <w:basedOn w:val="a0"/>
    <w:link w:val="Picturecaption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Exact0">
    <w:name w:val="Picture caption Exact"/>
    <w:basedOn w:val="Picturecaption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PicturecaptionExact1">
    <w:name w:val="Picture caption Exact"/>
    <w:basedOn w:val="Picturecaption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Exact2">
    <w:name w:val="Picture caption Exact"/>
    <w:basedOn w:val="Picturecaption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Picturecaption2Exact">
    <w:name w:val="Picture caption (2) Exact"/>
    <w:basedOn w:val="a0"/>
    <w:link w:val="Picturecaption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Picturecaption2Exact0">
    <w:name w:val="Picture caption (2) Exact"/>
    <w:basedOn w:val="Picturecaption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Picturecaption3Exact">
    <w:name w:val="Picture caption (3) Exact"/>
    <w:basedOn w:val="a0"/>
    <w:link w:val="Picturecaption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Picturecaption3Exact0">
    <w:name w:val="Picture caption (3) Exact"/>
    <w:basedOn w:val="Picturecaption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Exact">
    <w:name w:val="Body text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Exact0">
    <w:name w:val="Body text (2) Exac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9Exact">
    <w:name w:val="Body text (9) Exact"/>
    <w:basedOn w:val="a0"/>
    <w:link w:val="Bodytext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9Exact0">
    <w:name w:val="Body text (9) Exact"/>
    <w:basedOn w:val="Bodytext9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Picturecaption4Exact">
    <w:name w:val="Picture caption (4) Exact"/>
    <w:basedOn w:val="a0"/>
    <w:link w:val="Picturecaption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4Exact0">
    <w:name w:val="Picture caption (4) Exact"/>
    <w:basedOn w:val="Picturecaption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Picturecaption4Exact1">
    <w:name w:val="Picture caption (4) Exact"/>
    <w:basedOn w:val="Picturecaption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Picturecaption5Exact">
    <w:name w:val="Picture caption (5) Exact"/>
    <w:basedOn w:val="a0"/>
    <w:link w:val="Picturecaption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5Exact0">
    <w:name w:val="Picture caption (5) Exact"/>
    <w:basedOn w:val="Picturecaption5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13Exact">
    <w:name w:val="Body text (13) Exact"/>
    <w:basedOn w:val="a0"/>
    <w:link w:val="Bodytext1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3Exact0">
    <w:name w:val="Body text (13) Exact"/>
    <w:basedOn w:val="Bodytext13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13TimesNewRoman">
    <w:name w:val="Body text (13) + Times New Roman"/>
    <w:aliases w:val="14 pt Exact"/>
    <w:basedOn w:val="Bodytext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3SmallCapsExact">
    <w:name w:val="Body text (13) + Small Caps Exact"/>
    <w:basedOn w:val="Bodytext13Exact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14Exact">
    <w:name w:val="Body text (14) Exact"/>
    <w:basedOn w:val="a0"/>
    <w:link w:val="Bodytext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u w:val="none"/>
    </w:rPr>
  </w:style>
  <w:style w:type="character" w:customStyle="1" w:styleId="Bodytext14TimesNewRoman">
    <w:name w:val="Body text (14) + Times New Roman"/>
    <w:aliases w:val="14 pt,Italic Exact"/>
    <w:basedOn w:val="Bodytext1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4TimesNewRoman0">
    <w:name w:val="Body text (14) + Times New Roman"/>
    <w:aliases w:val="14 pt Exact"/>
    <w:basedOn w:val="Bodytext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5Exact">
    <w:name w:val="Body text (15) Exact"/>
    <w:basedOn w:val="a0"/>
    <w:link w:val="Bodytext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5Exact0">
    <w:name w:val="Body text (15) Exact"/>
    <w:basedOn w:val="Bodytext15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2Exact1">
    <w:name w:val="Body text (2) Exac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4pt">
    <w:name w:val="Body text (2) +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10">
    <w:name w:val="Body text (10)_"/>
    <w:basedOn w:val="a0"/>
    <w:link w:val="Bodytext10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101">
    <w:name w:val="Body text (10)"/>
    <w:basedOn w:val="Bodytext1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11">
    <w:name w:val="Body text (11)_"/>
    <w:basedOn w:val="a0"/>
    <w:link w:val="Bodytext110"/>
    <w:rPr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11">
    <w:name w:val="Body text (11)"/>
    <w:basedOn w:val="Bodytext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12">
    <w:name w:val="Body text (12)_"/>
    <w:basedOn w:val="a0"/>
    <w:link w:val="Bodytext1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21">
    <w:name w:val="Body text (12)"/>
    <w:basedOn w:val="Bodytext1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514pt">
    <w:name w:val="Body text (5) + 14 pt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TrebuchetMS">
    <w:name w:val="Body text (5) + Trebuchet MS"/>
    <w:aliases w:val="7 pt"/>
    <w:basedOn w:val="Bodytext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728pt">
    <w:name w:val="Body text (7) + 28 pt"/>
    <w:aliases w:val="Not Italic"/>
    <w:basedOn w:val="Bodytext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Bold0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6">
    <w:name w:val="Body text (16)_"/>
    <w:basedOn w:val="a0"/>
    <w:link w:val="Bodytext16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161">
    <w:name w:val="Body text (16)"/>
    <w:basedOn w:val="Bodytext16"/>
    <w:rPr>
      <w:rFonts w:ascii="Arial" w:eastAsia="Arial" w:hAnsi="Arial" w:cs="Arial"/>
      <w:b w:val="0"/>
      <w:bCs w:val="0"/>
      <w:i/>
      <w:iCs/>
      <w:smallCaps w:val="0"/>
      <w:strike w:val="0"/>
      <w:color w:val="EBEBEB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16TrebuchetMS">
    <w:name w:val="Body text (16) + Trebuchet MS"/>
    <w:aliases w:val="12 pt,Bold,Not Italic"/>
    <w:basedOn w:val="Bodytext16"/>
    <w:rPr>
      <w:rFonts w:ascii="Trebuchet MS" w:eastAsia="Trebuchet MS" w:hAnsi="Trebuchet MS" w:cs="Trebuchet MS"/>
      <w:b/>
      <w:bCs/>
      <w:i/>
      <w:iCs/>
      <w:smallCaps w:val="0"/>
      <w:strike w:val="0"/>
      <w:color w:val="EBEBEB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17">
    <w:name w:val="Body text (17)_"/>
    <w:basedOn w:val="a0"/>
    <w:link w:val="Bodytext1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6Exact">
    <w:name w:val="Picture caption (6) Exact"/>
    <w:basedOn w:val="a0"/>
    <w:link w:val="Picturecaption6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6Exact0">
    <w:name w:val="Picture caption (6) Exact"/>
    <w:basedOn w:val="Picturecaption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Picturecaption6SmallCapsExact">
    <w:name w:val="Picture caption (6) + Small Caps Exact"/>
    <w:basedOn w:val="Picturecaption6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Picturecaption7">
    <w:name w:val="Picture caption (7)_"/>
    <w:basedOn w:val="a0"/>
    <w:link w:val="Picturecaption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9Exact">
    <w:name w:val="Body text (19) Exact"/>
    <w:basedOn w:val="a0"/>
    <w:link w:val="Bodytext19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9TimesNewRoman">
    <w:name w:val="Body text (19) + Times New Roman"/>
    <w:aliases w:val="14 pt Exact"/>
    <w:basedOn w:val="Bodytext1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0Exact">
    <w:name w:val="Body text (20) Exact"/>
    <w:basedOn w:val="a0"/>
    <w:link w:val="Bodytext2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20TimesNewRoman">
    <w:name w:val="Body text (20) + Times New Roman"/>
    <w:aliases w:val="14 pt,Bold Exact"/>
    <w:basedOn w:val="Bodytext2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6Bold">
    <w:name w:val="Body text (6) + Bold"/>
    <w:aliases w:val="Not Italic"/>
    <w:basedOn w:val="Bodytext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42">
    <w:name w:val="Heading #4 (2)_"/>
    <w:basedOn w:val="a0"/>
    <w:link w:val="Heading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8">
    <w:name w:val="Body text (18)_"/>
    <w:basedOn w:val="a0"/>
    <w:link w:val="Bodytext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HeaderorfooterArial">
    <w:name w:val="Header or footer + Arial"/>
    <w:aliases w:val="18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Bodytext21Exact">
    <w:name w:val="Body text (21) Exact"/>
    <w:basedOn w:val="a0"/>
    <w:link w:val="Bodytext2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Bodytext21TimesNewRoman">
    <w:name w:val="Body text (21) + Times New Roman"/>
    <w:aliases w:val="14 pt,Bold Exact"/>
    <w:basedOn w:val="Bodytext2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Exact">
    <w:name w:val="Heading #2 Exact"/>
    <w:basedOn w:val="a0"/>
    <w:link w:val="Headi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2Exact">
    <w:name w:val="Heading #2 (2) Exact"/>
    <w:basedOn w:val="a0"/>
    <w:link w:val="Heading2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Heading22TimesNewRoman">
    <w:name w:val="Heading #2 (2) + Times New Roman"/>
    <w:aliases w:val="14 pt,Bold Exact"/>
    <w:basedOn w:val="Heading2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Picturecaption8Exact">
    <w:name w:val="Picture caption (8) Exact"/>
    <w:basedOn w:val="a0"/>
    <w:link w:val="Picturecaption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0"/>
      <w:szCs w:val="10"/>
      <w:u w:val="none"/>
      <w:lang w:val="en-US" w:eastAsia="en-US" w:bidi="en-US"/>
    </w:rPr>
  </w:style>
  <w:style w:type="character" w:customStyle="1" w:styleId="Picturecaption810pt">
    <w:name w:val="Picture caption (8) + 10 pt"/>
    <w:aliases w:val="Spacing 0 pt Exact"/>
    <w:basedOn w:val="Picturecaption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icturecaption8Exact0">
    <w:name w:val="Picture caption (8) Exact"/>
    <w:basedOn w:val="Picturecaption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ing32">
    <w:name w:val="Heading #3 (2)_"/>
    <w:basedOn w:val="a0"/>
    <w:link w:val="Heading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13pt">
    <w:name w:val="Header or footer + 13 pt"/>
    <w:aliases w:val="Not Bold,Italic,Spacing 0 pt"/>
    <w:basedOn w:val="Headerorfooter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erorfooterItalic">
    <w:name w:val="Header or footer + Italic"/>
    <w:aliases w:val="Spacing 0 pt"/>
    <w:basedOn w:val="Headerorfooter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6Bold0">
    <w:name w:val="Body text (6) + Bold"/>
    <w:basedOn w:val="Bodytext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4Exact">
    <w:name w:val="Body text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Bold1">
    <w:name w:val="Body text (2) + Bold"/>
    <w:aliases w:val="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4NotBold0">
    <w:name w:val="Body text (4) + Not Bold"/>
    <w:aliases w:val="Italic"/>
    <w:basedOn w:val="Bodytext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2">
    <w:name w:val="Body text (22)_"/>
    <w:basedOn w:val="a0"/>
    <w:link w:val="Bodytext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erorfooterItalic0">
    <w:name w:val="Header or footer + Italic"/>
    <w:basedOn w:val="Headerorfooter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60" w:line="0" w:lineRule="atLeast"/>
      <w:ind w:hanging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600" w:after="180" w:line="461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80" w:after="6000" w:line="370" w:lineRule="exact"/>
      <w:jc w:val="center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Heading40">
    <w:name w:val="Heading #4"/>
    <w:basedOn w:val="a"/>
    <w:link w:val="Heading4"/>
    <w:pPr>
      <w:shd w:val="clear" w:color="auto" w:fill="FFFFFF"/>
      <w:spacing w:line="320" w:lineRule="exac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900" w:line="320" w:lineRule="exact"/>
      <w:ind w:firstLine="76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780" w:line="22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Tableofcontents20">
    <w:name w:val="Table of contents (2)"/>
    <w:basedOn w:val="a"/>
    <w:link w:val="Tableofcontents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30">
    <w:name w:val="toc 3"/>
    <w:basedOn w:val="a"/>
    <w:link w:val="3"/>
    <w:autoRedefine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240" w:line="365" w:lineRule="exac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240"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sz w:val="22"/>
      <w:szCs w:val="22"/>
    </w:r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9">
    <w:name w:val="Body text (9)"/>
    <w:basedOn w:val="a"/>
    <w:link w:val="Bodytext9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38"/>
      <w:szCs w:val="38"/>
    </w:rPr>
  </w:style>
  <w:style w:type="paragraph" w:customStyle="1" w:styleId="Picturecaption4">
    <w:name w:val="Picture caption (4)"/>
    <w:basedOn w:val="a"/>
    <w:link w:val="Picturecaption4Exact"/>
    <w:pPr>
      <w:shd w:val="clear" w:color="auto" w:fill="FFFFFF"/>
      <w:spacing w:line="158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Picturecaption5">
    <w:name w:val="Picture caption (5)"/>
    <w:basedOn w:val="a"/>
    <w:link w:val="Picturecaption5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</w:rPr>
  </w:style>
  <w:style w:type="paragraph" w:customStyle="1" w:styleId="Bodytext13">
    <w:name w:val="Body text (13)"/>
    <w:basedOn w:val="a"/>
    <w:link w:val="Bodytext13Exact"/>
    <w:pPr>
      <w:shd w:val="clear" w:color="auto" w:fill="FFFFFF"/>
      <w:spacing w:line="274" w:lineRule="exact"/>
      <w:jc w:val="center"/>
    </w:pPr>
    <w:rPr>
      <w:rFonts w:ascii="Trebuchet MS" w:eastAsia="Trebuchet MS" w:hAnsi="Trebuchet MS" w:cs="Trebuchet MS"/>
      <w:sz w:val="14"/>
      <w:szCs w:val="14"/>
    </w:rPr>
  </w:style>
  <w:style w:type="paragraph" w:customStyle="1" w:styleId="Bodytext14">
    <w:name w:val="Body text (14)"/>
    <w:basedOn w:val="a"/>
    <w:link w:val="Bodytext14Exact"/>
    <w:pPr>
      <w:shd w:val="clear" w:color="auto" w:fill="FFFFFF"/>
      <w:spacing w:line="221" w:lineRule="exact"/>
      <w:jc w:val="center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Bodytext15">
    <w:name w:val="Body text (15)"/>
    <w:basedOn w:val="a"/>
    <w:link w:val="Bodytext15Exact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before="480" w:after="1320" w:line="0" w:lineRule="atLeast"/>
      <w:jc w:val="right"/>
    </w:pPr>
    <w:rPr>
      <w:rFonts w:ascii="Trebuchet MS" w:eastAsia="Trebuchet MS" w:hAnsi="Trebuchet MS" w:cs="Trebuchet MS"/>
      <w:b/>
      <w:bCs/>
    </w:rPr>
  </w:style>
  <w:style w:type="paragraph" w:customStyle="1" w:styleId="Bodytext110">
    <w:name w:val="Body text (11)"/>
    <w:basedOn w:val="a"/>
    <w:link w:val="Bodytext11"/>
    <w:pPr>
      <w:shd w:val="clear" w:color="auto" w:fill="FFFFFF"/>
      <w:spacing w:line="211" w:lineRule="exact"/>
      <w:jc w:val="right"/>
    </w:pPr>
    <w:rPr>
      <w:sz w:val="12"/>
      <w:szCs w:val="12"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after="240" w:line="211" w:lineRule="exact"/>
      <w:jc w:val="right"/>
    </w:pPr>
    <w:rPr>
      <w:rFonts w:ascii="Trebuchet MS" w:eastAsia="Trebuchet MS" w:hAnsi="Trebuchet MS" w:cs="Trebuchet MS"/>
      <w:sz w:val="12"/>
      <w:szCs w:val="12"/>
    </w:rPr>
  </w:style>
  <w:style w:type="paragraph" w:customStyle="1" w:styleId="Bodytext160">
    <w:name w:val="Body text (16)"/>
    <w:basedOn w:val="a"/>
    <w:link w:val="Bodytext16"/>
    <w:pPr>
      <w:shd w:val="clear" w:color="auto" w:fill="FFFFFF"/>
      <w:spacing w:before="4680" w:after="6600" w:line="268" w:lineRule="exact"/>
      <w:jc w:val="center"/>
    </w:pPr>
    <w:rPr>
      <w:rFonts w:ascii="Arial" w:eastAsia="Arial" w:hAnsi="Arial" w:cs="Arial"/>
      <w:i/>
      <w:iCs/>
      <w:sz w:val="21"/>
      <w:szCs w:val="21"/>
    </w:rPr>
  </w:style>
  <w:style w:type="paragraph" w:customStyle="1" w:styleId="Bodytext170">
    <w:name w:val="Body text (17)"/>
    <w:basedOn w:val="a"/>
    <w:link w:val="Bodytext17"/>
    <w:pPr>
      <w:shd w:val="clear" w:color="auto" w:fill="FFFFFF"/>
      <w:spacing w:before="6600" w:line="0" w:lineRule="atLeast"/>
      <w:jc w:val="center"/>
    </w:pPr>
    <w:rPr>
      <w:rFonts w:ascii="Arial Narrow" w:eastAsia="Arial Narrow" w:hAnsi="Arial Narrow" w:cs="Arial Narrow"/>
      <w:sz w:val="30"/>
      <w:szCs w:val="30"/>
    </w:rPr>
  </w:style>
  <w:style w:type="paragraph" w:customStyle="1" w:styleId="Picturecaption6">
    <w:name w:val="Picture caption (6)"/>
    <w:basedOn w:val="a"/>
    <w:link w:val="Picturecaption6Exact"/>
    <w:pPr>
      <w:shd w:val="clear" w:color="auto" w:fill="FFFFFF"/>
      <w:spacing w:line="120" w:lineRule="exact"/>
      <w:jc w:val="center"/>
    </w:pPr>
    <w:rPr>
      <w:rFonts w:ascii="Arial" w:eastAsia="Arial" w:hAnsi="Arial" w:cs="Arial"/>
      <w:sz w:val="8"/>
      <w:szCs w:val="8"/>
    </w:rPr>
  </w:style>
  <w:style w:type="paragraph" w:customStyle="1" w:styleId="Picturecaption70">
    <w:name w:val="Picture caption (7)"/>
    <w:basedOn w:val="a"/>
    <w:link w:val="Picturecaption7"/>
    <w:pPr>
      <w:shd w:val="clear" w:color="auto" w:fill="FFFFFF"/>
      <w:spacing w:line="367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19">
    <w:name w:val="Body text (19)"/>
    <w:basedOn w:val="a"/>
    <w:link w:val="Bodytext19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2"/>
      <w:szCs w:val="32"/>
    </w:rPr>
  </w:style>
  <w:style w:type="paragraph" w:customStyle="1" w:styleId="Bodytext200">
    <w:name w:val="Body text (20)"/>
    <w:basedOn w:val="a"/>
    <w:link w:val="Bodytext20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4"/>
      <w:szCs w:val="34"/>
    </w:rPr>
  </w:style>
  <w:style w:type="paragraph" w:customStyle="1" w:styleId="Heading420">
    <w:name w:val="Heading #4 (2)"/>
    <w:basedOn w:val="a"/>
    <w:link w:val="Heading42"/>
    <w:pPr>
      <w:shd w:val="clear" w:color="auto" w:fill="FFFFFF"/>
      <w:spacing w:line="321" w:lineRule="exact"/>
      <w:ind w:firstLine="740"/>
      <w:jc w:val="both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180">
    <w:name w:val="Body text (18)"/>
    <w:basedOn w:val="a"/>
    <w:link w:val="Bodytext18"/>
    <w:pPr>
      <w:shd w:val="clear" w:color="auto" w:fill="FFFFFF"/>
      <w:spacing w:before="300" w:after="420" w:line="0" w:lineRule="atLeas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Bodytext210">
    <w:name w:val="Body text (21)"/>
    <w:basedOn w:val="a"/>
    <w:link w:val="Bodytext21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customStyle="1" w:styleId="Heading2">
    <w:name w:val="Heading #2"/>
    <w:basedOn w:val="a"/>
    <w:link w:val="Heading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22">
    <w:name w:val="Heading #2 (2)"/>
    <w:basedOn w:val="a"/>
    <w:link w:val="Heading22Exact"/>
    <w:pPr>
      <w:shd w:val="clear" w:color="auto" w:fill="FFFFFF"/>
      <w:spacing w:line="0" w:lineRule="atLeast"/>
      <w:outlineLvl w:val="1"/>
    </w:pPr>
    <w:rPr>
      <w:rFonts w:ascii="Microsoft Sans Serif" w:eastAsia="Microsoft Sans Serif" w:hAnsi="Microsoft Sans Serif" w:cs="Microsoft Sans Serif"/>
      <w:sz w:val="46"/>
      <w:szCs w:val="46"/>
    </w:rPr>
  </w:style>
  <w:style w:type="paragraph" w:customStyle="1" w:styleId="Picturecaption8">
    <w:name w:val="Picture caption (8)"/>
    <w:basedOn w:val="a"/>
    <w:link w:val="Picturecaption8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  <w:sz w:val="10"/>
      <w:szCs w:val="10"/>
      <w:lang w:val="en-US" w:eastAsia="en-US" w:bidi="en-US"/>
    </w:rPr>
  </w:style>
  <w:style w:type="paragraph" w:customStyle="1" w:styleId="Heading320">
    <w:name w:val="Heading #3 (2)"/>
    <w:basedOn w:val="a"/>
    <w:link w:val="Heading32"/>
    <w:pPr>
      <w:shd w:val="clear" w:color="auto" w:fill="FFFFFF"/>
      <w:spacing w:before="660" w:after="4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220">
    <w:name w:val="Body text (22)"/>
    <w:basedOn w:val="a"/>
    <w:link w:val="Bodytext22"/>
    <w:pPr>
      <w:shd w:val="clear" w:color="auto" w:fill="FFFFFF"/>
      <w:spacing w:after="18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toc 4"/>
    <w:basedOn w:val="a"/>
    <w:autoRedefine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6.jpeg"/><Relationship Id="rId63" Type="http://schemas.openxmlformats.org/officeDocument/2006/relationships/footer" Target="footer11.xml"/><Relationship Id="rId68" Type="http://schemas.openxmlformats.org/officeDocument/2006/relationships/image" Target="media/image45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45" Type="http://schemas.openxmlformats.org/officeDocument/2006/relationships/image" Target="media/image30.jpeg"/><Relationship Id="rId53" Type="http://schemas.openxmlformats.org/officeDocument/2006/relationships/header" Target="header4.xml"/><Relationship Id="rId58" Type="http://schemas.openxmlformats.org/officeDocument/2006/relationships/image" Target="media/image39.jpeg"/><Relationship Id="rId66" Type="http://schemas.openxmlformats.org/officeDocument/2006/relationships/image" Target="media/image43.jpeg"/><Relationship Id="rId74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4.xml"/><Relationship Id="rId36" Type="http://schemas.openxmlformats.org/officeDocument/2006/relationships/header" Target="header1.xml"/><Relationship Id="rId49" Type="http://schemas.openxmlformats.org/officeDocument/2006/relationships/image" Target="media/image34.jpeg"/><Relationship Id="rId57" Type="http://schemas.openxmlformats.org/officeDocument/2006/relationships/image" Target="media/image38.jpeg"/><Relationship Id="rId61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footer" Target="footer8.xml"/><Relationship Id="rId60" Type="http://schemas.openxmlformats.org/officeDocument/2006/relationships/header" Target="header5.xml"/><Relationship Id="rId65" Type="http://schemas.openxmlformats.org/officeDocument/2006/relationships/image" Target="media/image42.jpeg"/><Relationship Id="rId73" Type="http://schemas.openxmlformats.org/officeDocument/2006/relationships/hyperlink" Target="http://www.nchtdm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header" Target="header7.xml"/><Relationship Id="rId8" Type="http://schemas.openxmlformats.org/officeDocument/2006/relationships/footer" Target="footer1.xml"/><Relationship Id="rId51" Type="http://schemas.openxmlformats.org/officeDocument/2006/relationships/header" Target="header3.xml"/><Relationship Id="rId72" Type="http://schemas.openxmlformats.org/officeDocument/2006/relationships/footer" Target="footer13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footer" Target="footer7.xml"/><Relationship Id="rId54" Type="http://schemas.openxmlformats.org/officeDocument/2006/relationships/footer" Target="footer9.xml"/><Relationship Id="rId62" Type="http://schemas.openxmlformats.org/officeDocument/2006/relationships/header" Target="header6.xml"/><Relationship Id="rId70" Type="http://schemas.openxmlformats.org/officeDocument/2006/relationships/footer" Target="footer1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68</Pages>
  <Words>17571</Words>
  <Characters>100161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Сущик</dc:creator>
  <cp:keywords/>
  <cp:lastModifiedBy>Владислав Сущик</cp:lastModifiedBy>
  <cp:revision>1</cp:revision>
  <dcterms:created xsi:type="dcterms:W3CDTF">2020-08-11T07:49:00Z</dcterms:created>
  <dcterms:modified xsi:type="dcterms:W3CDTF">2020-08-11T08:05:00Z</dcterms:modified>
</cp:coreProperties>
</file>